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307D6A" w:rsidRDefault="006A6D3D" w:rsidP="007C2D4E">
      <w:pPr>
        <w:ind w:firstLine="708"/>
        <w:rPr>
          <w:color w:val="365F91" w:themeColor="accent1" w:themeShade="BF"/>
        </w:rPr>
      </w:pPr>
    </w:p>
    <w:p w:rsidR="00514DEA" w:rsidRPr="00307D6A" w:rsidRDefault="00514DEA" w:rsidP="00BE5B44">
      <w:pPr>
        <w:rPr>
          <w:rFonts w:ascii="Tahoma" w:hAnsi="Tahoma" w:cs="Tahoma"/>
          <w:color w:val="365F91" w:themeColor="accent1" w:themeShade="BF"/>
        </w:rPr>
      </w:pPr>
    </w:p>
    <w:p w:rsidR="00514DEA" w:rsidRPr="00307D6A" w:rsidRDefault="00514DEA" w:rsidP="00DF33DA">
      <w:pPr>
        <w:pStyle w:val="En-tte"/>
        <w:tabs>
          <w:tab w:val="left" w:pos="708"/>
          <w:tab w:val="left" w:pos="6379"/>
        </w:tabs>
        <w:ind w:left="1134"/>
        <w:rPr>
          <w:rFonts w:asciiTheme="minorHAnsi" w:hAnsiTheme="minorHAnsi" w:cs="Tahoma"/>
          <w:b/>
          <w:color w:val="365F91" w:themeColor="accent1" w:themeShade="BF"/>
        </w:rPr>
      </w:pPr>
      <w:r w:rsidRPr="00307D6A">
        <w:rPr>
          <w:rFonts w:ascii="Tahoma" w:hAnsi="Tahoma" w:cs="Tahoma"/>
          <w:color w:val="365F91" w:themeColor="accent1" w:themeShade="BF"/>
        </w:rPr>
        <w:tab/>
      </w:r>
      <w:r w:rsidR="00A75493" w:rsidRPr="00307D6A">
        <w:rPr>
          <w:rFonts w:ascii="Tahoma" w:hAnsi="Tahoma" w:cs="Tahoma"/>
          <w:color w:val="365F91" w:themeColor="accent1" w:themeShade="BF"/>
        </w:rPr>
        <w:tab/>
      </w:r>
      <w:r w:rsidR="00800CE4" w:rsidRPr="00307D6A">
        <w:rPr>
          <w:rFonts w:ascii="Tahoma" w:hAnsi="Tahoma" w:cs="Tahoma"/>
          <w:color w:val="365F91" w:themeColor="accent1" w:themeShade="BF"/>
        </w:rPr>
        <w:t xml:space="preserve">        </w:t>
      </w:r>
      <w:r w:rsidR="00CF2634" w:rsidRPr="00307D6A">
        <w:rPr>
          <w:rFonts w:asciiTheme="minorHAnsi" w:hAnsiTheme="minorHAnsi" w:cs="Tahoma"/>
          <w:b/>
          <w:color w:val="365F91" w:themeColor="accent1" w:themeShade="BF"/>
        </w:rPr>
        <w:t>Société</w:t>
      </w:r>
      <w:r w:rsidR="00693A27">
        <w:rPr>
          <w:rFonts w:asciiTheme="minorHAnsi" w:hAnsiTheme="minorHAnsi" w:cs="Tahoma"/>
          <w:b/>
          <w:color w:val="365F91" w:themeColor="accent1" w:themeShade="BF"/>
        </w:rPr>
        <w:t xml:space="preserve"> ADI DECOUPE</w:t>
      </w:r>
      <w:r w:rsidR="00CF2634"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85DB8" w:rsidRPr="00585DB8" w:rsidRDefault="00CF2634" w:rsidP="00514DEA">
      <w:pPr>
        <w:pStyle w:val="En-tte"/>
        <w:tabs>
          <w:tab w:val="left" w:pos="708"/>
        </w:tabs>
        <w:ind w:left="1134"/>
        <w:rPr>
          <w:rFonts w:asciiTheme="minorHAnsi" w:hAnsiTheme="minorHAnsi"/>
          <w:color w:val="365F91" w:themeColor="accent1" w:themeShade="BF"/>
        </w:rPr>
      </w:pPr>
      <w:r w:rsidRPr="00307D6A">
        <w:rPr>
          <w:rFonts w:asciiTheme="minorHAnsi" w:hAnsiTheme="minorHAnsi" w:cs="Tahoma"/>
          <w:color w:val="365F91" w:themeColor="accent1" w:themeShade="BF"/>
        </w:rPr>
        <w:tab/>
        <w:t xml:space="preserve">                                            </w:t>
      </w:r>
      <w:r w:rsidR="00800CE4" w:rsidRPr="00307D6A">
        <w:rPr>
          <w:rFonts w:asciiTheme="minorHAnsi" w:hAnsiTheme="minorHAnsi" w:cs="Tahoma"/>
          <w:color w:val="365F91" w:themeColor="accent1" w:themeShade="BF"/>
        </w:rPr>
        <w:t xml:space="preserve">  </w:t>
      </w:r>
      <w:r w:rsidR="00585DB8">
        <w:rPr>
          <w:rFonts w:asciiTheme="minorHAnsi" w:hAnsiTheme="minorHAnsi" w:cs="Tahoma"/>
          <w:color w:val="365F91" w:themeColor="accent1" w:themeShade="BF"/>
        </w:rPr>
        <w:tab/>
      </w:r>
      <w:r w:rsidR="00693A27">
        <w:rPr>
          <w:rStyle w:val="st"/>
          <w:rFonts w:asciiTheme="minorHAnsi" w:hAnsiTheme="minorHAnsi"/>
          <w:color w:val="365F91" w:themeColor="accent1" w:themeShade="BF"/>
        </w:rPr>
        <w:t xml:space="preserve">16 Rue Leconte De </w:t>
      </w:r>
      <w:proofErr w:type="spellStart"/>
      <w:r w:rsidR="00693A27">
        <w:rPr>
          <w:rStyle w:val="st"/>
          <w:rFonts w:asciiTheme="minorHAnsi" w:hAnsiTheme="minorHAnsi"/>
          <w:color w:val="365F91" w:themeColor="accent1" w:themeShade="BF"/>
        </w:rPr>
        <w:t>Lisle</w:t>
      </w:r>
      <w:proofErr w:type="spellEnd"/>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CF2634"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t xml:space="preserve">                                                </w:t>
      </w:r>
      <w:r w:rsidR="00DF33DA" w:rsidRPr="00307D6A">
        <w:rPr>
          <w:rFonts w:asciiTheme="minorHAnsi" w:hAnsiTheme="minorHAnsi" w:cs="Tahoma"/>
          <w:color w:val="365F91" w:themeColor="accent1" w:themeShade="BF"/>
        </w:rPr>
        <w:t xml:space="preserve"> </w:t>
      </w:r>
      <w:r w:rsidR="00800CE4" w:rsidRPr="00307D6A">
        <w:rPr>
          <w:rFonts w:asciiTheme="minorHAnsi" w:hAnsiTheme="minorHAnsi" w:cs="Tahoma"/>
          <w:color w:val="365F91" w:themeColor="accent1" w:themeShade="BF"/>
        </w:rPr>
        <w:t xml:space="preserve">                                                           </w:t>
      </w:r>
      <w:r w:rsidR="00693A27">
        <w:rPr>
          <w:rFonts w:asciiTheme="minorHAnsi" w:hAnsiTheme="minorHAnsi" w:cs="Tahoma"/>
          <w:color w:val="365F91" w:themeColor="accent1" w:themeShade="BF"/>
        </w:rPr>
        <w:t>38100 GRENOBLE</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00800CE4" w:rsidRPr="00307D6A">
        <w:rPr>
          <w:rFonts w:asciiTheme="minorHAnsi" w:hAnsiTheme="minorHAnsi" w:cs="Tahoma"/>
          <w:color w:val="365F91" w:themeColor="accent1" w:themeShade="BF"/>
        </w:rPr>
        <w:tab/>
      </w:r>
      <w:proofErr w:type="spellStart"/>
      <w:r w:rsidR="00550C97" w:rsidRPr="00307D6A">
        <w:rPr>
          <w:rFonts w:asciiTheme="minorHAnsi" w:hAnsiTheme="minorHAnsi" w:cs="Tahoma"/>
          <w:color w:val="365F91" w:themeColor="accent1" w:themeShade="BF"/>
        </w:rPr>
        <w:t>Montrigaud</w:t>
      </w:r>
      <w:proofErr w:type="spellEnd"/>
      <w:r w:rsidR="00550C97" w:rsidRPr="00307D6A">
        <w:rPr>
          <w:rFonts w:asciiTheme="minorHAnsi" w:hAnsiTheme="minorHAnsi" w:cs="Tahoma"/>
          <w:color w:val="365F91" w:themeColor="accent1" w:themeShade="BF"/>
        </w:rPr>
        <w:t xml:space="preserve"> Le </w:t>
      </w:r>
      <w:r w:rsidR="00693A27">
        <w:rPr>
          <w:rFonts w:asciiTheme="minorHAnsi" w:hAnsiTheme="minorHAnsi" w:cs="Tahoma"/>
          <w:color w:val="365F91" w:themeColor="accent1" w:themeShade="BF"/>
        </w:rPr>
        <w:t>18/04/2016</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800CE4" w:rsidP="00800CE4">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00514DEA" w:rsidRPr="00307D6A">
        <w:rPr>
          <w:rFonts w:asciiTheme="minorHAnsi" w:hAnsiTheme="minorHAnsi" w:cs="Tahoma"/>
          <w:color w:val="365F91" w:themeColor="accent1" w:themeShade="BF"/>
        </w:rPr>
        <w:t xml:space="preserve">A l’attention de </w:t>
      </w:r>
      <w:r w:rsidR="00693A27">
        <w:rPr>
          <w:rFonts w:asciiTheme="minorHAnsi" w:hAnsiTheme="minorHAnsi" w:cs="Tahoma"/>
          <w:color w:val="365F91" w:themeColor="accent1" w:themeShade="BF"/>
        </w:rPr>
        <w:t>Mr DALLA PALMA</w:t>
      </w: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50C97" w:rsidP="00514DEA">
      <w:pPr>
        <w:pStyle w:val="En-tte"/>
        <w:tabs>
          <w:tab w:val="left" w:pos="708"/>
        </w:tabs>
        <w:rPr>
          <w:rFonts w:asciiTheme="minorHAnsi" w:hAnsiTheme="minorHAnsi" w:cs="Tahoma"/>
          <w:color w:val="365F91" w:themeColor="accent1" w:themeShade="BF"/>
          <w:u w:val="single"/>
        </w:rPr>
      </w:pPr>
      <w:r w:rsidRPr="00307D6A">
        <w:rPr>
          <w:rFonts w:asciiTheme="minorHAnsi" w:hAnsiTheme="minorHAnsi" w:cs="Tahoma"/>
          <w:color w:val="365F91" w:themeColor="accent1" w:themeShade="BF"/>
          <w:u w:val="single"/>
        </w:rPr>
        <w:t xml:space="preserve">Objet : </w:t>
      </w:r>
      <w:r w:rsidR="00585DB8">
        <w:rPr>
          <w:rFonts w:asciiTheme="minorHAnsi" w:hAnsiTheme="minorHAnsi" w:cs="Tahoma"/>
          <w:color w:val="365F91" w:themeColor="accent1" w:themeShade="BF"/>
          <w:u w:val="single"/>
        </w:rPr>
        <w:t xml:space="preserve">Fourniture </w:t>
      </w:r>
      <w:r w:rsidR="00693A27">
        <w:rPr>
          <w:rFonts w:asciiTheme="minorHAnsi" w:hAnsiTheme="minorHAnsi" w:cs="Tahoma"/>
          <w:color w:val="365F91" w:themeColor="accent1" w:themeShade="BF"/>
          <w:u w:val="single"/>
        </w:rPr>
        <w:t>sécheur  suite à visite du vendredi 15/04/2016</w:t>
      </w:r>
    </w:p>
    <w:p w:rsidR="00514DEA" w:rsidRPr="00307D6A" w:rsidRDefault="00514DEA" w:rsidP="00514DEA">
      <w:pPr>
        <w:pStyle w:val="En-tte"/>
        <w:tabs>
          <w:tab w:val="left" w:pos="708"/>
        </w:tabs>
        <w:ind w:left="4536"/>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00585DB8">
        <w:rPr>
          <w:rFonts w:asciiTheme="minorHAnsi" w:hAnsiTheme="minorHAnsi" w:cs="Tahoma"/>
          <w:color w:val="365F91" w:themeColor="accent1" w:themeShade="BF"/>
        </w:rPr>
        <w:t>M</w:t>
      </w:r>
      <w:r w:rsidR="00693A27">
        <w:rPr>
          <w:rFonts w:asciiTheme="minorHAnsi" w:hAnsiTheme="minorHAnsi" w:cs="Tahoma"/>
          <w:color w:val="365F91" w:themeColor="accent1" w:themeShade="BF"/>
        </w:rPr>
        <w:t>onsieur</w:t>
      </w:r>
      <w:r w:rsidR="00585DB8">
        <w:rPr>
          <w:rFonts w:asciiTheme="minorHAnsi" w:hAnsiTheme="minorHAnsi" w:cs="Tahoma"/>
          <w:color w:val="365F91" w:themeColor="accent1" w:themeShade="BF"/>
        </w:rPr>
        <w: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Nous vous remercions pour votre demande, et avons le plaisir de vous proposer nos meilleures conditions de prix, délai, financement éventuel, pour la fourniture du matériel déterminé, suivant votre cahier des charges, ci-après :</w:t>
      </w:r>
    </w:p>
    <w:p w:rsidR="00514DEA" w:rsidRPr="00307D6A" w:rsidRDefault="00514DEA" w:rsidP="00514DEA">
      <w:pPr>
        <w:rPr>
          <w:rFonts w:asciiTheme="minorHAnsi" w:hAnsiTheme="minorHAnsi" w:cs="Tahoma"/>
          <w:color w:val="365F91" w:themeColor="accent1" w:themeShade="BF"/>
        </w:rPr>
      </w:pPr>
    </w:p>
    <w:p w:rsidR="00800CE4" w:rsidRPr="00307D6A" w:rsidRDefault="00BC3A8F" w:rsidP="00514DEA">
      <w:pPr>
        <w:pStyle w:val="Corpsdetexte3"/>
        <w:rPr>
          <w:rFonts w:asciiTheme="minorHAnsi" w:hAnsiTheme="minorHAnsi" w:cs="Tahoma"/>
          <w:color w:val="365F91" w:themeColor="accent1" w:themeShade="BF"/>
        </w:rPr>
      </w:pPr>
      <w:r w:rsidRPr="00307D6A">
        <w:rPr>
          <w:rFonts w:asciiTheme="minorHAnsi" w:hAnsiTheme="minorHAnsi" w:cs="Tahoma"/>
          <w:color w:val="365F91" w:themeColor="accent1" w:themeShade="BF"/>
          <w:u w:val="single"/>
        </w:rPr>
        <w:t>Etat des Lieux</w:t>
      </w:r>
      <w:r w:rsidR="00514DEA" w:rsidRPr="00307D6A">
        <w:rPr>
          <w:rFonts w:asciiTheme="minorHAnsi" w:hAnsiTheme="minorHAnsi" w:cs="Tahoma"/>
          <w:color w:val="365F91" w:themeColor="accent1" w:themeShade="BF"/>
        </w:rPr>
        <w:t> :</w:t>
      </w:r>
    </w:p>
    <w:p w:rsidR="00514DEA" w:rsidRPr="00307D6A" w:rsidRDefault="001242C4" w:rsidP="00514DEA">
      <w:pPr>
        <w:pStyle w:val="Corpsdetexte3"/>
        <w:rPr>
          <w:rFonts w:asciiTheme="minorHAnsi" w:hAnsiTheme="minorHAnsi" w:cs="Tahoma"/>
          <w:b w:val="0"/>
          <w:color w:val="365F91" w:themeColor="accent1" w:themeShade="BF"/>
        </w:rPr>
      </w:pPr>
      <w:r w:rsidRPr="00307D6A">
        <w:rPr>
          <w:rFonts w:asciiTheme="minorHAnsi" w:hAnsiTheme="minorHAnsi" w:cs="Tahoma"/>
          <w:b w:val="0"/>
          <w:color w:val="365F91" w:themeColor="accent1" w:themeShade="BF"/>
        </w:rPr>
        <w:t>Votre local actuel est composé</w:t>
      </w:r>
      <w:r w:rsidR="00BC3A8F" w:rsidRPr="00307D6A">
        <w:rPr>
          <w:rFonts w:asciiTheme="minorHAnsi" w:hAnsiTheme="minorHAnsi" w:cs="Tahoma"/>
          <w:b w:val="0"/>
          <w:color w:val="365F91" w:themeColor="accent1" w:themeShade="BF"/>
        </w:rPr>
        <w:t>:</w:t>
      </w:r>
    </w:p>
    <w:p w:rsidR="00800CE4" w:rsidRPr="00307D6A" w:rsidRDefault="00800CE4" w:rsidP="00514DEA">
      <w:pPr>
        <w:pStyle w:val="Corpsdetexte3"/>
        <w:rPr>
          <w:rFonts w:asciiTheme="minorHAnsi" w:hAnsiTheme="minorHAnsi" w:cs="Tahoma"/>
          <w:b w:val="0"/>
          <w:color w:val="365F91" w:themeColor="accent1" w:themeShade="BF"/>
        </w:rPr>
      </w:pPr>
    </w:p>
    <w:p w:rsidR="00FE41B5" w:rsidRPr="00307D6A" w:rsidRDefault="00FE41B5" w:rsidP="00FE41B5">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Le compresseur </w:t>
      </w:r>
      <w:r w:rsidR="00585DB8">
        <w:rPr>
          <w:rFonts w:asciiTheme="minorHAnsi" w:hAnsiTheme="minorHAnsi" w:cs="Tahoma"/>
          <w:color w:val="365F91" w:themeColor="accent1" w:themeShade="BF"/>
        </w:rPr>
        <w:t xml:space="preserve">actuel </w:t>
      </w:r>
      <w:r w:rsidR="00693A27">
        <w:rPr>
          <w:rFonts w:asciiTheme="minorHAnsi" w:hAnsiTheme="minorHAnsi" w:cs="Tahoma"/>
          <w:color w:val="365F91" w:themeColor="accent1" w:themeShade="BF"/>
        </w:rPr>
        <w:t>SP020 ayant un débit de 126.60 m3/</w:t>
      </w:r>
      <w:proofErr w:type="gramStart"/>
      <w:r w:rsidR="00693A27">
        <w:rPr>
          <w:rFonts w:asciiTheme="minorHAnsi" w:hAnsiTheme="minorHAnsi" w:cs="Tahoma"/>
          <w:color w:val="365F91" w:themeColor="accent1" w:themeShade="BF"/>
        </w:rPr>
        <w:t>h .</w:t>
      </w:r>
      <w:proofErr w:type="gramEnd"/>
    </w:p>
    <w:p w:rsidR="00DF33DA" w:rsidRPr="00307D6A" w:rsidRDefault="00DF33DA" w:rsidP="00514DEA">
      <w:pPr>
        <w:pStyle w:val="Corpsdetexte3"/>
        <w:rPr>
          <w:rFonts w:asciiTheme="minorHAnsi" w:hAnsiTheme="minorHAnsi" w:cs="Tahoma"/>
          <w:color w:val="365F91" w:themeColor="accent1" w:themeShade="BF"/>
        </w:rPr>
      </w:pPr>
    </w:p>
    <w:p w:rsidR="00514DEA" w:rsidRPr="00307D6A" w:rsidRDefault="00514DEA" w:rsidP="00514DEA">
      <w:pPr>
        <w:pStyle w:val="Corpsdetexte3"/>
        <w:rPr>
          <w:rFonts w:asciiTheme="minorHAnsi" w:hAnsiTheme="minorHAnsi" w:cs="Tahoma"/>
          <w:b w:val="0"/>
          <w:color w:val="365F91" w:themeColor="accent1" w:themeShade="BF"/>
        </w:rPr>
      </w:pPr>
      <w:r w:rsidRPr="00307D6A">
        <w:rPr>
          <w:rFonts w:asciiTheme="minorHAnsi" w:hAnsiTheme="minorHAnsi" w:cs="Tahoma"/>
          <w:color w:val="365F91" w:themeColor="accent1" w:themeShade="BF"/>
        </w:rPr>
        <w:t>NOTRE SOLUTION</w:t>
      </w:r>
      <w:r w:rsidR="00800CE4" w:rsidRPr="00307D6A">
        <w:rPr>
          <w:rFonts w:asciiTheme="minorHAnsi" w:hAnsiTheme="minorHAnsi" w:cs="Tahoma"/>
          <w:color w:val="365F91" w:themeColor="accent1" w:themeShade="BF"/>
        </w:rPr>
        <w:t> </w:t>
      </w:r>
      <w:proofErr w:type="gramStart"/>
      <w:r w:rsidR="00800CE4"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 </w:t>
      </w:r>
      <w:r w:rsidR="00800CE4" w:rsidRPr="00307D6A">
        <w:rPr>
          <w:rFonts w:asciiTheme="minorHAnsi" w:hAnsiTheme="minorHAnsi" w:cs="Tahoma"/>
          <w:b w:val="0"/>
          <w:color w:val="365F91" w:themeColor="accent1" w:themeShade="BF"/>
        </w:rPr>
        <w:t>ci</w:t>
      </w:r>
      <w:proofErr w:type="gramEnd"/>
      <w:r w:rsidR="00800CE4" w:rsidRPr="00307D6A">
        <w:rPr>
          <w:rFonts w:asciiTheme="minorHAnsi" w:hAnsiTheme="minorHAnsi" w:cs="Tahoma"/>
          <w:b w:val="0"/>
          <w:color w:val="365F91" w:themeColor="accent1" w:themeShade="BF"/>
        </w:rPr>
        <w:t>-dessous</w:t>
      </w:r>
      <w:r w:rsidR="00800CE4" w:rsidRPr="00307D6A">
        <w:rPr>
          <w:rFonts w:asciiTheme="minorHAnsi" w:hAnsiTheme="minorHAnsi" w:cs="Tahoma"/>
          <w:color w:val="365F91" w:themeColor="accent1" w:themeShade="BF"/>
        </w:rPr>
        <w:t xml:space="preserve"> </w:t>
      </w:r>
      <w:r w:rsidRPr="00307D6A">
        <w:rPr>
          <w:rFonts w:asciiTheme="minorHAnsi" w:hAnsiTheme="minorHAnsi" w:cs="Tahoma"/>
          <w:b w:val="0"/>
          <w:color w:val="365F91" w:themeColor="accent1" w:themeShade="BF"/>
        </w:rPr>
        <w:t xml:space="preserve"> liste des différents matériels nécessaires au bon fonctionnement de l’installation, de la fabrication de l’air comprimé (à vos conditions de service) dans le local technique, à l’utilisation de celui-ci, soit :</w:t>
      </w:r>
    </w:p>
    <w:p w:rsidR="00514DEA" w:rsidRPr="00307D6A" w:rsidRDefault="00514DEA" w:rsidP="00514DEA">
      <w:pPr>
        <w:pStyle w:val="Corpsdetexte3"/>
        <w:rPr>
          <w:rFonts w:asciiTheme="minorHAnsi" w:hAnsiTheme="minorHAnsi" w:cs="Tahoma"/>
          <w:color w:val="365F91" w:themeColor="accent1" w:themeShade="BF"/>
        </w:rPr>
      </w:pPr>
    </w:p>
    <w:p w:rsidR="006664FD" w:rsidRDefault="00B76FAF" w:rsidP="00800CE4">
      <w:pPr>
        <w:pStyle w:val="Titre5"/>
        <w:numPr>
          <w:ilvl w:val="0"/>
          <w:numId w:val="4"/>
        </w:numPr>
        <w:rPr>
          <w:rFonts w:asciiTheme="minorHAnsi" w:hAnsiTheme="minorHAnsi" w:cs="Tahoma"/>
          <w:b w:val="0"/>
          <w:i w:val="0"/>
          <w:color w:val="365F91" w:themeColor="accent1" w:themeShade="BF"/>
          <w:sz w:val="24"/>
          <w:szCs w:val="24"/>
        </w:rPr>
      </w:pPr>
      <w:r>
        <w:rPr>
          <w:rFonts w:asciiTheme="minorHAnsi" w:hAnsiTheme="minorHAnsi" w:cs="Tahoma"/>
          <w:b w:val="0"/>
          <w:i w:val="0"/>
          <w:color w:val="365F91" w:themeColor="accent1" w:themeShade="BF"/>
          <w:sz w:val="24"/>
          <w:szCs w:val="24"/>
        </w:rPr>
        <w:t>Sécheur par réfrigération ED180 pouvant traiter un débit de 180m3/h</w:t>
      </w:r>
    </w:p>
    <w:p w:rsidR="004B7CFE" w:rsidRDefault="004B7CFE" w:rsidP="004B7CFE"/>
    <w:p w:rsidR="004B7CFE" w:rsidRPr="004B7CFE" w:rsidRDefault="004B7CFE" w:rsidP="004B7CFE">
      <w:pPr>
        <w:pStyle w:val="Paragraphedeliste"/>
        <w:numPr>
          <w:ilvl w:val="0"/>
          <w:numId w:val="4"/>
        </w:numPr>
        <w:rPr>
          <w:rFonts w:asciiTheme="minorHAnsi" w:hAnsiTheme="minorHAnsi"/>
          <w:color w:val="1F497D" w:themeColor="text2"/>
        </w:rPr>
      </w:pPr>
      <w:r w:rsidRPr="004B7CFE">
        <w:rPr>
          <w:rFonts w:asciiTheme="minorHAnsi" w:hAnsiTheme="minorHAnsi"/>
          <w:color w:val="1F497D" w:themeColor="text2"/>
        </w:rPr>
        <w:t>Pré filtration BEA190RB préconisé afin de garantir le bon fonctionnement de votre installation</w:t>
      </w:r>
    </w:p>
    <w:p w:rsidR="00B76FAF" w:rsidRPr="00B76FAF" w:rsidRDefault="00B76FAF" w:rsidP="00B76FAF">
      <w:pPr>
        <w:rPr>
          <w:rFonts w:asciiTheme="minorHAnsi" w:hAnsiTheme="minorHAnsi"/>
          <w:color w:val="1F497D" w:themeColor="text2"/>
        </w:rPr>
      </w:pPr>
    </w:p>
    <w:tbl>
      <w:tblPr>
        <w:tblW w:w="0" w:type="auto"/>
        <w:tblCellSpacing w:w="15" w:type="dxa"/>
        <w:shd w:val="clear" w:color="auto" w:fill="FFFFFF"/>
        <w:tblCellMar>
          <w:left w:w="0" w:type="dxa"/>
          <w:right w:w="0" w:type="dxa"/>
        </w:tblCellMar>
        <w:tblLook w:val="04A0"/>
      </w:tblPr>
      <w:tblGrid>
        <w:gridCol w:w="3495"/>
        <w:gridCol w:w="1922"/>
      </w:tblGrid>
      <w:tr w:rsidR="00F01921" w:rsidRPr="00F01921" w:rsidTr="00F01921">
        <w:trPr>
          <w:tblCellSpacing w:w="15" w:type="dxa"/>
        </w:trPr>
        <w:tc>
          <w:tcPr>
            <w:tcW w:w="3450"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color w:val="333333"/>
                <w:sz w:val="16"/>
                <w:szCs w:val="16"/>
              </w:rPr>
            </w:pPr>
          </w:p>
        </w:tc>
        <w:tc>
          <w:tcPr>
            <w:tcW w:w="1877"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b/>
                <w:bCs/>
                <w:color w:val="CC0000"/>
                <w:sz w:val="16"/>
                <w:szCs w:val="16"/>
              </w:rPr>
            </w:pPr>
          </w:p>
        </w:tc>
      </w:tr>
      <w:tr w:rsidR="00F01921" w:rsidRPr="00F01921" w:rsidTr="00F01921">
        <w:trPr>
          <w:tblCellSpacing w:w="15" w:type="dxa"/>
        </w:trPr>
        <w:tc>
          <w:tcPr>
            <w:tcW w:w="3450"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color w:val="333333"/>
                <w:sz w:val="16"/>
                <w:szCs w:val="16"/>
              </w:rPr>
            </w:pPr>
          </w:p>
        </w:tc>
        <w:tc>
          <w:tcPr>
            <w:tcW w:w="1877"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b/>
                <w:bCs/>
                <w:color w:val="CC0000"/>
                <w:sz w:val="16"/>
                <w:szCs w:val="16"/>
              </w:rPr>
            </w:pPr>
          </w:p>
        </w:tc>
      </w:tr>
      <w:tr w:rsidR="00F01921" w:rsidRPr="00F01921" w:rsidTr="00F01921">
        <w:trPr>
          <w:tblCellSpacing w:w="15" w:type="dxa"/>
        </w:trPr>
        <w:tc>
          <w:tcPr>
            <w:tcW w:w="3450"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color w:val="333333"/>
                <w:sz w:val="16"/>
                <w:szCs w:val="16"/>
              </w:rPr>
            </w:pPr>
          </w:p>
        </w:tc>
        <w:tc>
          <w:tcPr>
            <w:tcW w:w="1877"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b/>
                <w:bCs/>
                <w:color w:val="CC0000"/>
                <w:sz w:val="16"/>
                <w:szCs w:val="16"/>
              </w:rPr>
            </w:pPr>
          </w:p>
        </w:tc>
      </w:tr>
      <w:tr w:rsidR="00F01921" w:rsidRPr="00F01921" w:rsidTr="00F01921">
        <w:trPr>
          <w:tblCellSpacing w:w="15" w:type="dxa"/>
        </w:trPr>
        <w:tc>
          <w:tcPr>
            <w:tcW w:w="3450"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color w:val="333333"/>
                <w:sz w:val="16"/>
                <w:szCs w:val="16"/>
              </w:rPr>
            </w:pPr>
          </w:p>
        </w:tc>
        <w:tc>
          <w:tcPr>
            <w:tcW w:w="1877"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b/>
                <w:bCs/>
                <w:color w:val="CC0000"/>
                <w:sz w:val="16"/>
                <w:szCs w:val="16"/>
              </w:rPr>
            </w:pPr>
          </w:p>
        </w:tc>
      </w:tr>
      <w:tr w:rsidR="00F01921" w:rsidRPr="00F01921" w:rsidTr="00F01921">
        <w:trPr>
          <w:tblCellSpacing w:w="15" w:type="dxa"/>
        </w:trPr>
        <w:tc>
          <w:tcPr>
            <w:tcW w:w="3450"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color w:val="333333"/>
                <w:sz w:val="16"/>
                <w:szCs w:val="16"/>
              </w:rPr>
            </w:pPr>
          </w:p>
        </w:tc>
        <w:tc>
          <w:tcPr>
            <w:tcW w:w="1877"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b/>
                <w:bCs/>
                <w:color w:val="CC0000"/>
                <w:sz w:val="16"/>
                <w:szCs w:val="16"/>
              </w:rPr>
            </w:pPr>
          </w:p>
        </w:tc>
      </w:tr>
    </w:tbl>
    <w:p w:rsidR="002413CA" w:rsidRDefault="002413CA" w:rsidP="00514DEA">
      <w:pPr>
        <w:pStyle w:val="En-tte"/>
        <w:tabs>
          <w:tab w:val="left" w:pos="708"/>
        </w:tabs>
        <w:rPr>
          <w:rFonts w:asciiTheme="minorHAnsi" w:hAnsiTheme="minorHAnsi" w:cs="Tahoma"/>
          <w:b/>
          <w:color w:val="365F91" w:themeColor="accent1" w:themeShade="BF"/>
        </w:rPr>
      </w:pPr>
    </w:p>
    <w:p w:rsidR="00693A27" w:rsidRDefault="00693A27" w:rsidP="00514DEA">
      <w:pPr>
        <w:pStyle w:val="En-tte"/>
        <w:tabs>
          <w:tab w:val="left" w:pos="708"/>
        </w:tabs>
        <w:rPr>
          <w:rFonts w:asciiTheme="minorHAnsi" w:hAnsiTheme="minorHAnsi" w:cs="Tahoma"/>
          <w:b/>
          <w:color w:val="365F91" w:themeColor="accent1" w:themeShade="BF"/>
        </w:rPr>
      </w:pPr>
    </w:p>
    <w:p w:rsidR="00693A27" w:rsidRDefault="00693A27" w:rsidP="00514DEA">
      <w:pPr>
        <w:pStyle w:val="En-tte"/>
        <w:tabs>
          <w:tab w:val="left" w:pos="708"/>
        </w:tabs>
        <w:rPr>
          <w:rFonts w:asciiTheme="minorHAnsi" w:hAnsiTheme="minorHAnsi" w:cs="Tahoma"/>
          <w:b/>
          <w:color w:val="365F91" w:themeColor="accent1" w:themeShade="BF"/>
        </w:rPr>
      </w:pPr>
    </w:p>
    <w:p w:rsidR="00693A27" w:rsidRDefault="00693A27" w:rsidP="00514DEA">
      <w:pPr>
        <w:pStyle w:val="En-tte"/>
        <w:tabs>
          <w:tab w:val="left" w:pos="708"/>
        </w:tabs>
        <w:rPr>
          <w:rFonts w:asciiTheme="minorHAnsi" w:hAnsiTheme="minorHAnsi" w:cs="Tahoma"/>
          <w:b/>
          <w:color w:val="365F91" w:themeColor="accent1" w:themeShade="BF"/>
        </w:rPr>
      </w:pPr>
    </w:p>
    <w:p w:rsidR="00514DEA" w:rsidRPr="00307D6A" w:rsidRDefault="00266670" w:rsidP="00514DEA">
      <w:pPr>
        <w:pStyle w:val="Titre5"/>
        <w:rPr>
          <w:rFonts w:asciiTheme="minorHAnsi" w:hAnsiTheme="minorHAnsi" w:cs="Tahoma"/>
          <w:i w:val="0"/>
          <w:color w:val="365F91" w:themeColor="accent1" w:themeShade="BF"/>
          <w:sz w:val="28"/>
          <w:szCs w:val="28"/>
        </w:rPr>
      </w:pPr>
      <w:r w:rsidRPr="00307D6A">
        <w:rPr>
          <w:rFonts w:asciiTheme="minorHAnsi" w:hAnsiTheme="minorHAnsi" w:cs="Tahoma"/>
          <w:i w:val="0"/>
          <w:color w:val="365F91" w:themeColor="accent1" w:themeShade="BF"/>
          <w:sz w:val="28"/>
          <w:szCs w:val="28"/>
        </w:rPr>
        <w:t>I</w:t>
      </w:r>
      <w:r w:rsidR="00514DEA" w:rsidRPr="00307D6A">
        <w:rPr>
          <w:rFonts w:asciiTheme="minorHAnsi" w:hAnsiTheme="minorHAnsi" w:cs="Tahoma"/>
          <w:i w:val="0"/>
          <w:color w:val="365F91" w:themeColor="accent1" w:themeShade="BF"/>
          <w:sz w:val="28"/>
          <w:szCs w:val="28"/>
        </w:rPr>
        <w:t xml:space="preserve"> – </w:t>
      </w:r>
      <w:r w:rsidR="00514DEA" w:rsidRPr="00307D6A">
        <w:rPr>
          <w:rFonts w:asciiTheme="minorHAnsi" w:hAnsiTheme="minorHAnsi" w:cs="Tahoma"/>
          <w:i w:val="0"/>
          <w:color w:val="365F91" w:themeColor="accent1" w:themeShade="BF"/>
          <w:sz w:val="28"/>
          <w:szCs w:val="28"/>
          <w:u w:val="single"/>
        </w:rPr>
        <w:t xml:space="preserve">UN SECHEUR PAR </w:t>
      </w:r>
      <w:r w:rsidR="002413CA">
        <w:rPr>
          <w:rFonts w:asciiTheme="minorHAnsi" w:hAnsiTheme="minorHAnsi" w:cs="Tahoma"/>
          <w:i w:val="0"/>
          <w:color w:val="365F91" w:themeColor="accent1" w:themeShade="BF"/>
          <w:sz w:val="28"/>
          <w:szCs w:val="28"/>
          <w:u w:val="single"/>
        </w:rPr>
        <w:t>REFRIGERATION</w:t>
      </w:r>
      <w:r w:rsidR="00514DEA" w:rsidRPr="00307D6A">
        <w:rPr>
          <w:rFonts w:asciiTheme="minorHAnsi" w:hAnsiTheme="minorHAnsi" w:cs="Tahoma"/>
          <w:i w:val="0"/>
          <w:color w:val="365F91" w:themeColor="accent1" w:themeShade="BF"/>
          <w:sz w:val="28"/>
          <w:szCs w:val="28"/>
          <w:u w:val="single"/>
        </w:rPr>
        <w:t xml:space="preserve"> </w:t>
      </w:r>
      <w:r w:rsidR="009047AE" w:rsidRPr="00307D6A">
        <w:rPr>
          <w:rFonts w:asciiTheme="minorHAnsi" w:hAnsiTheme="minorHAnsi" w:cs="Tahoma"/>
          <w:i w:val="0"/>
          <w:color w:val="365F91" w:themeColor="accent1" w:themeShade="BF"/>
          <w:sz w:val="28"/>
          <w:szCs w:val="28"/>
          <w:u w:val="single"/>
        </w:rPr>
        <w:t>OMI</w:t>
      </w:r>
      <w:r w:rsidR="00514DEA" w:rsidRPr="00307D6A">
        <w:rPr>
          <w:rFonts w:asciiTheme="minorHAnsi" w:hAnsiTheme="minorHAnsi" w:cs="Tahoma"/>
          <w:i w:val="0"/>
          <w:color w:val="365F91" w:themeColor="accent1" w:themeShade="BF"/>
          <w:sz w:val="28"/>
          <w:szCs w:val="28"/>
          <w:u w:val="single"/>
        </w:rPr>
        <w:t xml:space="preserve"> ref.</w:t>
      </w:r>
      <w:r w:rsidR="002413CA">
        <w:rPr>
          <w:rFonts w:asciiTheme="minorHAnsi" w:hAnsiTheme="minorHAnsi" w:cs="Tahoma"/>
          <w:i w:val="0"/>
          <w:color w:val="365F91" w:themeColor="accent1" w:themeShade="BF"/>
          <w:sz w:val="28"/>
          <w:szCs w:val="28"/>
          <w:u w:val="single"/>
        </w:rPr>
        <w:t>ED180</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p>
    <w:p w:rsidR="00514DEA" w:rsidRPr="00307D6A" w:rsidRDefault="00266670"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r w:rsidR="002413CA">
        <w:rPr>
          <w:rFonts w:asciiTheme="minorHAnsi" w:hAnsiTheme="minorHAnsi" w:cs="Tahoma"/>
          <w:noProof/>
          <w:color w:val="365F91" w:themeColor="accent1" w:themeShade="BF"/>
        </w:rPr>
        <w:drawing>
          <wp:inline distT="0" distB="0" distL="0" distR="0">
            <wp:extent cx="6645910" cy="4755182"/>
            <wp:effectExtent l="19050" t="0" r="2540" b="0"/>
            <wp:docPr id="1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645910" cy="4755182"/>
                    </a:xfrm>
                    <a:prstGeom prst="rect">
                      <a:avLst/>
                    </a:prstGeom>
                    <a:noFill/>
                    <a:ln w="9525">
                      <a:noFill/>
                      <a:miter lim="800000"/>
                      <a:headEnd/>
                      <a:tailEnd/>
                    </a:ln>
                  </pic:spPr>
                </pic:pic>
              </a:graphicData>
            </a:graphic>
          </wp:inline>
        </w:drawing>
      </w:r>
    </w:p>
    <w:p w:rsidR="00266670" w:rsidRPr="00307D6A" w:rsidRDefault="00266670" w:rsidP="00266670">
      <w:pPr>
        <w:rPr>
          <w:rFonts w:asciiTheme="minorHAnsi" w:hAnsiTheme="minorHAnsi" w:cs="Tahoma"/>
          <w:color w:val="365F91" w:themeColor="accent1" w:themeShade="BF"/>
        </w:rPr>
      </w:pPr>
    </w:p>
    <w:p w:rsidR="002413CA" w:rsidRDefault="002413CA" w:rsidP="00266670">
      <w:pPr>
        <w:ind w:left="6372"/>
        <w:rPr>
          <w:rFonts w:asciiTheme="minorHAnsi" w:hAnsiTheme="minorHAnsi" w:cs="Tahoma"/>
          <w:color w:val="365F91" w:themeColor="accent1" w:themeShade="BF"/>
          <w:sz w:val="28"/>
          <w:szCs w:val="28"/>
        </w:rPr>
      </w:pPr>
      <w:r>
        <w:rPr>
          <w:rFonts w:asciiTheme="minorHAnsi" w:hAnsiTheme="minorHAnsi" w:cs="Tahoma"/>
          <w:noProof/>
          <w:color w:val="365F91" w:themeColor="accent1" w:themeShade="BF"/>
          <w:sz w:val="28"/>
          <w:szCs w:val="28"/>
        </w:rPr>
        <w:drawing>
          <wp:anchor distT="0" distB="0" distL="114300" distR="114300" simplePos="0" relativeHeight="251674624" behindDoc="0" locked="0" layoutInCell="1" allowOverlap="1">
            <wp:simplePos x="0" y="0"/>
            <wp:positionH relativeFrom="column">
              <wp:posOffset>819150</wp:posOffset>
            </wp:positionH>
            <wp:positionV relativeFrom="paragraph">
              <wp:posOffset>77470</wp:posOffset>
            </wp:positionV>
            <wp:extent cx="1743075" cy="2695575"/>
            <wp:effectExtent l="19050" t="0" r="9525" b="0"/>
            <wp:wrapNone/>
            <wp:docPr id="17" name="Image 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ficher l'image d'origine"/>
                    <pic:cNvPicPr>
                      <a:picLocks noChangeAspect="1" noChangeArrowheads="1"/>
                    </pic:cNvPicPr>
                  </pic:nvPicPr>
                  <pic:blipFill>
                    <a:blip r:embed="rId9" cstate="print"/>
                    <a:srcRect/>
                    <a:stretch>
                      <a:fillRect/>
                    </a:stretch>
                  </pic:blipFill>
                  <pic:spPr bwMode="auto">
                    <a:xfrm>
                      <a:off x="0" y="0"/>
                      <a:ext cx="1743075" cy="2695575"/>
                    </a:xfrm>
                    <a:prstGeom prst="rect">
                      <a:avLst/>
                    </a:prstGeom>
                    <a:noFill/>
                    <a:ln w="9525">
                      <a:noFill/>
                      <a:miter lim="800000"/>
                      <a:headEnd/>
                      <a:tailEnd/>
                    </a:ln>
                  </pic:spPr>
                </pic:pic>
              </a:graphicData>
            </a:graphic>
          </wp:anchor>
        </w:drawing>
      </w: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66670" w:rsidRPr="002413CA" w:rsidRDefault="00266670" w:rsidP="00266670">
      <w:pPr>
        <w:ind w:left="6372"/>
        <w:rPr>
          <w:rFonts w:asciiTheme="minorHAnsi" w:hAnsiTheme="minorHAnsi" w:cs="Tahoma"/>
          <w:b/>
          <w:color w:val="365F91" w:themeColor="accent1" w:themeShade="BF"/>
        </w:rPr>
      </w:pPr>
      <w:r w:rsidRPr="002413CA">
        <w:rPr>
          <w:rFonts w:asciiTheme="minorHAnsi" w:hAnsiTheme="minorHAnsi" w:cs="Tahoma"/>
          <w:b/>
          <w:color w:val="365F91" w:themeColor="accent1" w:themeShade="BF"/>
        </w:rPr>
        <w:t>PU NET HT </w:t>
      </w:r>
      <w:proofErr w:type="gramStart"/>
      <w:r w:rsidRPr="002413CA">
        <w:rPr>
          <w:rFonts w:asciiTheme="minorHAnsi" w:hAnsiTheme="minorHAnsi" w:cs="Tahoma"/>
          <w:b/>
          <w:color w:val="365F91" w:themeColor="accent1" w:themeShade="BF"/>
        </w:rPr>
        <w:t xml:space="preserve">:  </w:t>
      </w:r>
      <w:r w:rsidR="002413CA" w:rsidRPr="002413CA">
        <w:rPr>
          <w:rFonts w:asciiTheme="minorHAnsi" w:hAnsiTheme="minorHAnsi" w:cs="Tahoma"/>
          <w:b/>
          <w:color w:val="365F91" w:themeColor="accent1" w:themeShade="BF"/>
        </w:rPr>
        <w:t>1</w:t>
      </w:r>
      <w:proofErr w:type="gramEnd"/>
      <w:r w:rsidR="00693A27">
        <w:rPr>
          <w:rFonts w:asciiTheme="minorHAnsi" w:hAnsiTheme="minorHAnsi" w:cs="Tahoma"/>
          <w:b/>
          <w:color w:val="365F91" w:themeColor="accent1" w:themeShade="BF"/>
        </w:rPr>
        <w:t> 510.83</w:t>
      </w:r>
      <w:r w:rsidRPr="002413CA">
        <w:rPr>
          <w:rFonts w:asciiTheme="minorHAnsi" w:hAnsiTheme="minorHAnsi" w:cs="Tahoma"/>
          <w:b/>
          <w:color w:val="365F91" w:themeColor="accent1" w:themeShade="BF"/>
        </w:rPr>
        <w:t xml:space="preserve"> €HT</w:t>
      </w:r>
    </w:p>
    <w:p w:rsidR="00097F10" w:rsidRDefault="00097F10" w:rsidP="00266670">
      <w:pPr>
        <w:ind w:left="6372"/>
        <w:rPr>
          <w:rFonts w:asciiTheme="minorHAnsi" w:hAnsiTheme="minorHAnsi" w:cs="Tahoma"/>
          <w:color w:val="365F91" w:themeColor="accent1" w:themeShade="BF"/>
          <w:sz w:val="28"/>
          <w:szCs w:val="28"/>
        </w:rPr>
      </w:pPr>
    </w:p>
    <w:p w:rsidR="00097F10" w:rsidRPr="00307D6A" w:rsidRDefault="00097F10" w:rsidP="00266670">
      <w:pPr>
        <w:ind w:left="6372"/>
        <w:rPr>
          <w:rFonts w:asciiTheme="minorHAnsi" w:hAnsiTheme="minorHAnsi" w:cs="Tahoma"/>
          <w:color w:val="365F91" w:themeColor="accent1" w:themeShade="BF"/>
          <w:sz w:val="28"/>
          <w:szCs w:val="28"/>
        </w:rPr>
      </w:pPr>
    </w:p>
    <w:p w:rsidR="00514DEA" w:rsidRPr="00307D6A" w:rsidRDefault="00514DEA" w:rsidP="00514DEA">
      <w:pPr>
        <w:rPr>
          <w:rFonts w:asciiTheme="minorHAnsi" w:hAnsiTheme="minorHAnsi" w:cs="Tahoma"/>
          <w:color w:val="365F91" w:themeColor="accent1" w:themeShade="BF"/>
        </w:rPr>
      </w:pPr>
    </w:p>
    <w:p w:rsidR="00514DEA" w:rsidRPr="00307D6A" w:rsidRDefault="00EA16C7" w:rsidP="00514DEA">
      <w:pPr>
        <w:pStyle w:val="Titre5"/>
        <w:rPr>
          <w:rFonts w:asciiTheme="minorHAnsi" w:hAnsiTheme="minorHAnsi" w:cs="Tahoma"/>
          <w:i w:val="0"/>
          <w:color w:val="365F91" w:themeColor="accent1" w:themeShade="BF"/>
          <w:sz w:val="28"/>
          <w:szCs w:val="28"/>
          <w:u w:val="single"/>
        </w:rPr>
      </w:pPr>
      <w:r w:rsidRPr="00307D6A">
        <w:rPr>
          <w:rFonts w:asciiTheme="minorHAnsi" w:hAnsiTheme="minorHAnsi" w:cs="Tahoma"/>
          <w:i w:val="0"/>
          <w:noProof/>
          <w:color w:val="365F91" w:themeColor="accent1" w:themeShade="BF"/>
          <w:sz w:val="28"/>
          <w:szCs w:val="28"/>
          <w:u w:val="single"/>
        </w:rPr>
        <w:drawing>
          <wp:anchor distT="0" distB="0" distL="114300" distR="114300" simplePos="0" relativeHeight="251660288" behindDoc="0" locked="0" layoutInCell="1" allowOverlap="1">
            <wp:simplePos x="0" y="0"/>
            <wp:positionH relativeFrom="column">
              <wp:posOffset>2057400</wp:posOffset>
            </wp:positionH>
            <wp:positionV relativeFrom="paragraph">
              <wp:posOffset>401955</wp:posOffset>
            </wp:positionV>
            <wp:extent cx="1371600" cy="1704975"/>
            <wp:effectExtent l="19050" t="0" r="0" b="0"/>
            <wp:wrapNone/>
            <wp:docPr id="5" name="Image 5" descr="Résultat de recherche d'images pour &quot;bea filtri spa ital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bea filtri spa italy&quot;"/>
                    <pic:cNvPicPr>
                      <a:picLocks noChangeAspect="1" noChangeArrowheads="1"/>
                    </pic:cNvPicPr>
                  </pic:nvPicPr>
                  <pic:blipFill>
                    <a:blip r:embed="rId10" cstate="print"/>
                    <a:srcRect/>
                    <a:stretch>
                      <a:fillRect/>
                    </a:stretch>
                  </pic:blipFill>
                  <pic:spPr bwMode="auto">
                    <a:xfrm>
                      <a:off x="0" y="0"/>
                      <a:ext cx="1371600" cy="1704975"/>
                    </a:xfrm>
                    <a:prstGeom prst="rect">
                      <a:avLst/>
                    </a:prstGeom>
                    <a:noFill/>
                    <a:ln w="9525">
                      <a:noFill/>
                      <a:miter lim="800000"/>
                      <a:headEnd/>
                      <a:tailEnd/>
                    </a:ln>
                  </pic:spPr>
                </pic:pic>
              </a:graphicData>
            </a:graphic>
          </wp:anchor>
        </w:drawing>
      </w:r>
      <w:r w:rsidR="002413CA">
        <w:rPr>
          <w:rFonts w:asciiTheme="minorHAnsi" w:hAnsiTheme="minorHAnsi" w:cs="Tahoma"/>
          <w:i w:val="0"/>
          <w:color w:val="365F91" w:themeColor="accent1" w:themeShade="BF"/>
          <w:sz w:val="28"/>
          <w:szCs w:val="28"/>
          <w:u w:val="single"/>
        </w:rPr>
        <w:t>II</w:t>
      </w:r>
      <w:r w:rsidR="00514DEA" w:rsidRPr="00307D6A">
        <w:rPr>
          <w:rFonts w:asciiTheme="minorHAnsi" w:hAnsiTheme="minorHAnsi" w:cs="Tahoma"/>
          <w:i w:val="0"/>
          <w:color w:val="365F91" w:themeColor="accent1" w:themeShade="BF"/>
          <w:sz w:val="28"/>
          <w:szCs w:val="28"/>
          <w:u w:val="single"/>
        </w:rPr>
        <w:t xml:space="preserve"> –</w:t>
      </w:r>
      <w:r w:rsidR="00125CF9" w:rsidRPr="00307D6A">
        <w:rPr>
          <w:rFonts w:asciiTheme="minorHAnsi" w:hAnsiTheme="minorHAnsi" w:cs="Tahoma"/>
          <w:i w:val="0"/>
          <w:color w:val="365F91" w:themeColor="accent1" w:themeShade="BF"/>
          <w:sz w:val="28"/>
          <w:szCs w:val="28"/>
          <w:u w:val="single"/>
        </w:rPr>
        <w:t>F</w:t>
      </w:r>
      <w:r w:rsidR="00F51034" w:rsidRPr="00307D6A">
        <w:rPr>
          <w:rFonts w:asciiTheme="minorHAnsi" w:hAnsiTheme="minorHAnsi" w:cs="Tahoma"/>
          <w:i w:val="0"/>
          <w:color w:val="365F91" w:themeColor="accent1" w:themeShade="BF"/>
          <w:sz w:val="28"/>
          <w:szCs w:val="28"/>
          <w:u w:val="single"/>
        </w:rPr>
        <w:t xml:space="preserve">iltres </w:t>
      </w:r>
      <w:r w:rsidR="00C01ED7" w:rsidRPr="00307D6A">
        <w:rPr>
          <w:rFonts w:asciiTheme="minorHAnsi" w:hAnsiTheme="minorHAnsi" w:cs="Tahoma"/>
          <w:i w:val="0"/>
          <w:color w:val="365F91" w:themeColor="accent1" w:themeShade="BF"/>
          <w:sz w:val="28"/>
          <w:szCs w:val="28"/>
          <w:u w:val="single"/>
        </w:rPr>
        <w:t>réseau</w:t>
      </w:r>
      <w:r w:rsidR="00125CF9" w:rsidRPr="00307D6A">
        <w:rPr>
          <w:rFonts w:asciiTheme="minorHAnsi" w:hAnsiTheme="minorHAnsi" w:cs="Tahoma"/>
          <w:i w:val="0"/>
          <w:color w:val="365F91" w:themeColor="accent1" w:themeShade="BF"/>
          <w:sz w:val="28"/>
          <w:szCs w:val="28"/>
          <w:u w:val="single"/>
        </w:rPr>
        <w:t xml:space="preserve">x </w:t>
      </w:r>
      <w:r w:rsidR="00514DEA" w:rsidRPr="00307D6A">
        <w:rPr>
          <w:rFonts w:asciiTheme="minorHAnsi" w:hAnsiTheme="minorHAnsi" w:cs="Tahoma"/>
          <w:i w:val="0"/>
          <w:color w:val="365F91" w:themeColor="accent1" w:themeShade="BF"/>
          <w:sz w:val="28"/>
          <w:szCs w:val="28"/>
          <w:u w:val="single"/>
        </w:rPr>
        <w:t xml:space="preserve"> AVEC DESHUILAGE QUALITE </w:t>
      </w:r>
      <w:r w:rsidR="00C01ED7" w:rsidRPr="00307D6A">
        <w:rPr>
          <w:rFonts w:asciiTheme="minorHAnsi" w:hAnsiTheme="minorHAnsi" w:cs="Tahoma"/>
          <w:i w:val="0"/>
          <w:color w:val="365F91" w:themeColor="accent1" w:themeShade="BF"/>
          <w:sz w:val="28"/>
          <w:szCs w:val="28"/>
          <w:u w:val="single"/>
        </w:rPr>
        <w:t>0.1 µ</w:t>
      </w:r>
      <w:r w:rsidR="00514DEA" w:rsidRPr="00307D6A">
        <w:rPr>
          <w:rFonts w:asciiTheme="minorHAnsi" w:hAnsiTheme="minorHAnsi" w:cs="Tahoma"/>
          <w:i w:val="0"/>
          <w:color w:val="365F91" w:themeColor="accent1" w:themeShade="BF"/>
          <w:sz w:val="28"/>
          <w:szCs w:val="28"/>
          <w:u w:val="single"/>
        </w:rPr>
        <w:t xml:space="preserve"> </w:t>
      </w:r>
      <w:r w:rsidR="00125CF9" w:rsidRPr="00307D6A">
        <w:rPr>
          <w:rFonts w:asciiTheme="minorHAnsi" w:hAnsiTheme="minorHAnsi" w:cs="Tahoma"/>
          <w:i w:val="0"/>
          <w:color w:val="365F91" w:themeColor="accent1" w:themeShade="BF"/>
          <w:sz w:val="28"/>
          <w:szCs w:val="28"/>
          <w:u w:val="single"/>
        </w:rPr>
        <w:t>réf.</w:t>
      </w:r>
      <w:r w:rsidR="00C01ED7" w:rsidRPr="00307D6A">
        <w:rPr>
          <w:rFonts w:asciiTheme="minorHAnsi" w:hAnsiTheme="minorHAnsi" w:cs="Tahoma"/>
          <w:i w:val="0"/>
          <w:color w:val="365F91" w:themeColor="accent1" w:themeShade="BF"/>
          <w:sz w:val="28"/>
          <w:szCs w:val="28"/>
          <w:u w:val="single"/>
        </w:rPr>
        <w:t xml:space="preserve"> BEA </w:t>
      </w:r>
      <w:r w:rsidR="00927449">
        <w:rPr>
          <w:rFonts w:asciiTheme="minorHAnsi" w:hAnsiTheme="minorHAnsi" w:cs="Tahoma"/>
          <w:i w:val="0"/>
          <w:color w:val="365F91" w:themeColor="accent1" w:themeShade="BF"/>
          <w:sz w:val="28"/>
          <w:szCs w:val="28"/>
          <w:u w:val="single"/>
        </w:rPr>
        <w:t>190RB</w:t>
      </w:r>
    </w:p>
    <w:p w:rsidR="00232A79" w:rsidRPr="00307D6A" w:rsidRDefault="00232A79" w:rsidP="00232A79">
      <w:pPr>
        <w:rPr>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Débit traité : </w:t>
      </w:r>
      <w:r w:rsidR="00927449">
        <w:rPr>
          <w:rFonts w:asciiTheme="minorHAnsi" w:hAnsiTheme="minorHAnsi" w:cs="Tahoma"/>
          <w:color w:val="365F91" w:themeColor="accent1" w:themeShade="BF"/>
        </w:rPr>
        <w:t xml:space="preserve">190 </w:t>
      </w:r>
      <w:r w:rsidRPr="00307D6A">
        <w:rPr>
          <w:rFonts w:asciiTheme="minorHAnsi" w:hAnsiTheme="minorHAnsi" w:cs="Tahoma"/>
          <w:color w:val="365F91" w:themeColor="accent1" w:themeShade="BF"/>
        </w:rPr>
        <w:t>m3/h</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p>
    <w:p w:rsidR="00F51034" w:rsidRPr="00307D6A" w:rsidRDefault="00F51034" w:rsidP="00514DEA">
      <w:pPr>
        <w:pStyle w:val="Corpsdetexte3"/>
        <w:rPr>
          <w:rFonts w:asciiTheme="minorHAnsi" w:hAnsiTheme="minorHAnsi" w:cs="Tahoma"/>
          <w:color w:val="365F91" w:themeColor="accent1" w:themeShade="BF"/>
        </w:rPr>
      </w:pPr>
    </w:p>
    <w:p w:rsidR="00EA16C7" w:rsidRPr="00307D6A" w:rsidRDefault="00EA16C7" w:rsidP="00514DEA">
      <w:pPr>
        <w:pStyle w:val="Corpsdetexte3"/>
        <w:rPr>
          <w:rFonts w:asciiTheme="minorHAnsi" w:hAnsiTheme="minorHAnsi" w:cs="Tahoma"/>
          <w:color w:val="365F91" w:themeColor="accent1" w:themeShade="BF"/>
        </w:rPr>
      </w:pPr>
    </w:p>
    <w:p w:rsidR="00EA16C7" w:rsidRPr="00307D6A" w:rsidRDefault="00EA16C7" w:rsidP="00514DEA">
      <w:pPr>
        <w:pStyle w:val="Corpsdetexte3"/>
        <w:rPr>
          <w:rFonts w:asciiTheme="minorHAnsi" w:hAnsiTheme="minorHAnsi" w:cs="Tahoma"/>
          <w:color w:val="365F91" w:themeColor="accent1" w:themeShade="BF"/>
        </w:rPr>
      </w:pPr>
    </w:p>
    <w:p w:rsidR="00945C0C" w:rsidRPr="00307D6A" w:rsidRDefault="00945C0C" w:rsidP="00945C0C">
      <w:pPr>
        <w:pStyle w:val="Corpsdetexte3"/>
        <w:ind w:left="5664" w:firstLine="708"/>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PU NET HT FRANCO : </w:t>
      </w:r>
      <w:r w:rsidR="00693A27">
        <w:rPr>
          <w:rFonts w:asciiTheme="minorHAnsi" w:hAnsiTheme="minorHAnsi" w:cs="Tahoma"/>
          <w:color w:val="365F91" w:themeColor="accent1" w:themeShade="BF"/>
        </w:rPr>
        <w:t>194.17</w:t>
      </w:r>
      <w:r w:rsidRPr="00307D6A">
        <w:rPr>
          <w:rFonts w:asciiTheme="minorHAnsi" w:hAnsiTheme="minorHAnsi" w:cs="Tahoma"/>
          <w:color w:val="365F91" w:themeColor="accent1" w:themeShade="BF"/>
        </w:rPr>
        <w:t>€ HT</w:t>
      </w:r>
      <w:r w:rsidR="00125CF9" w:rsidRPr="00307D6A">
        <w:rPr>
          <w:rFonts w:asciiTheme="minorHAnsi" w:hAnsiTheme="minorHAnsi" w:cs="Tahoma"/>
          <w:color w:val="365F91" w:themeColor="accent1" w:themeShade="BF"/>
        </w:rPr>
        <w:t xml:space="preserve"> </w:t>
      </w:r>
    </w:p>
    <w:p w:rsidR="00EA16C7" w:rsidRPr="00307D6A" w:rsidRDefault="00EA16C7" w:rsidP="00945C0C">
      <w:pPr>
        <w:pStyle w:val="Corpsdetexte3"/>
        <w:ind w:left="5664" w:firstLine="708"/>
        <w:rPr>
          <w:rFonts w:asciiTheme="minorHAnsi" w:hAnsiTheme="minorHAnsi" w:cs="Tahoma"/>
          <w:b w:val="0"/>
          <w:color w:val="365F91" w:themeColor="accent1" w:themeShade="BF"/>
        </w:rPr>
      </w:pPr>
    </w:p>
    <w:p w:rsidR="00C01ED7" w:rsidRPr="00307D6A" w:rsidRDefault="00C01ED7" w:rsidP="00514DEA">
      <w:pPr>
        <w:pStyle w:val="Corpsdetexte3"/>
        <w:rPr>
          <w:rFonts w:asciiTheme="minorHAnsi" w:hAnsiTheme="minorHAnsi" w:cs="Tahoma"/>
          <w:color w:val="365F91" w:themeColor="accent1" w:themeShade="BF"/>
        </w:rPr>
      </w:pPr>
    </w:p>
    <w:p w:rsidR="00C01ED7" w:rsidRPr="00307D6A" w:rsidRDefault="00C01ED7" w:rsidP="00514DEA">
      <w:pPr>
        <w:pStyle w:val="Corpsdetexte3"/>
        <w:rPr>
          <w:rFonts w:asciiTheme="minorHAnsi" w:hAnsiTheme="minorHAnsi" w:cs="Tahoma"/>
          <w:color w:val="365F91" w:themeColor="accent1" w:themeShade="BF"/>
        </w:rPr>
      </w:pPr>
    </w:p>
    <w:p w:rsidR="00C01ED7" w:rsidRPr="00307D6A" w:rsidRDefault="00C01ED7" w:rsidP="00514DEA">
      <w:pPr>
        <w:pStyle w:val="Corpsdetexte3"/>
        <w:rPr>
          <w:rFonts w:asciiTheme="minorHAnsi" w:hAnsiTheme="minorHAnsi" w:cs="Tahoma"/>
          <w:color w:val="365F91" w:themeColor="accent1" w:themeShade="BF"/>
        </w:rPr>
      </w:pPr>
    </w:p>
    <w:p w:rsidR="00514DEA" w:rsidRPr="00307D6A" w:rsidRDefault="00693A27" w:rsidP="00514DEA">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t>III</w:t>
      </w:r>
      <w:r w:rsidR="00514DEA" w:rsidRPr="00307D6A">
        <w:rPr>
          <w:rFonts w:asciiTheme="minorHAnsi" w:hAnsiTheme="minorHAnsi" w:cs="Tahoma"/>
          <w:i w:val="0"/>
          <w:color w:val="365F91" w:themeColor="accent1" w:themeShade="BF"/>
          <w:sz w:val="28"/>
          <w:szCs w:val="28"/>
          <w:u w:val="single"/>
        </w:rPr>
        <w:t xml:space="preserve"> – GENERALITES</w:t>
      </w:r>
    </w:p>
    <w:p w:rsidR="00102547" w:rsidRDefault="00102547" w:rsidP="00102547">
      <w:pPr>
        <w:rPr>
          <w:rFonts w:asciiTheme="minorHAnsi" w:hAnsiTheme="minorHAnsi" w:cs="Tahoma"/>
          <w:b/>
          <w:color w:val="365F91" w:themeColor="accent1" w:themeShade="BF"/>
        </w:rPr>
      </w:pPr>
    </w:p>
    <w:p w:rsidR="00B57271" w:rsidRPr="002413CA" w:rsidRDefault="00EC02C3" w:rsidP="00B57271">
      <w:pPr>
        <w:pStyle w:val="Paragraphedeliste"/>
        <w:numPr>
          <w:ilvl w:val="0"/>
          <w:numId w:val="11"/>
        </w:numPr>
        <w:spacing w:before="100" w:beforeAutospacing="1" w:after="100" w:afterAutospacing="1"/>
        <w:rPr>
          <w:rFonts w:asciiTheme="minorHAnsi" w:hAnsiTheme="minorHAnsi"/>
          <w:color w:val="365F91" w:themeColor="accent1" w:themeShade="BF"/>
        </w:rPr>
      </w:pPr>
      <w:r w:rsidRPr="002413CA">
        <w:rPr>
          <w:rFonts w:asciiTheme="minorHAnsi" w:hAnsiTheme="minorHAnsi" w:cs="Tahoma"/>
          <w:color w:val="365F91" w:themeColor="accent1" w:themeShade="BF"/>
        </w:rPr>
        <w:t>matériels garantie</w:t>
      </w:r>
      <w:r w:rsidR="00693A27">
        <w:rPr>
          <w:rFonts w:asciiTheme="minorHAnsi" w:hAnsiTheme="minorHAnsi" w:cs="Tahoma"/>
          <w:color w:val="365F91" w:themeColor="accent1" w:themeShade="BF"/>
        </w:rPr>
        <w:t xml:space="preserve"> 1 an</w:t>
      </w:r>
      <w:r w:rsidRPr="002413CA">
        <w:rPr>
          <w:rFonts w:asciiTheme="minorHAnsi" w:hAnsiTheme="minorHAnsi" w:cs="Tahoma"/>
          <w:color w:val="365F91" w:themeColor="accent1" w:themeShade="BF"/>
        </w:rPr>
        <w:t xml:space="preserve"> fabricant </w:t>
      </w:r>
    </w:p>
    <w:p w:rsidR="00514DEA" w:rsidRPr="002413CA" w:rsidRDefault="00514DEA" w:rsidP="00514DEA">
      <w:pPr>
        <w:pStyle w:val="Paragraphedeliste"/>
        <w:numPr>
          <w:ilvl w:val="0"/>
          <w:numId w:val="11"/>
        </w:numPr>
        <w:spacing w:before="100" w:beforeAutospacing="1" w:after="100" w:afterAutospacing="1"/>
        <w:rPr>
          <w:rFonts w:asciiTheme="minorHAnsi" w:hAnsiTheme="minorHAnsi" w:cs="Tahoma"/>
          <w:color w:val="365F91" w:themeColor="accent1" w:themeShade="BF"/>
        </w:rPr>
      </w:pPr>
      <w:r w:rsidRPr="002413CA">
        <w:rPr>
          <w:rFonts w:asciiTheme="minorHAnsi" w:hAnsiTheme="minorHAnsi" w:cs="Tahoma"/>
          <w:color w:val="365F91" w:themeColor="accent1" w:themeShade="BF"/>
        </w:rPr>
        <w:t xml:space="preserve">SAV et pièces détachées assurés par notre </w:t>
      </w:r>
      <w:r w:rsidR="00B1153A" w:rsidRPr="002413CA">
        <w:rPr>
          <w:rFonts w:asciiTheme="minorHAnsi" w:hAnsiTheme="minorHAnsi" w:cs="Tahoma"/>
          <w:color w:val="365F91" w:themeColor="accent1" w:themeShade="BF"/>
        </w:rPr>
        <w:t>équipe de techniciens</w:t>
      </w:r>
      <w:r w:rsidRPr="002413CA">
        <w:rPr>
          <w:rFonts w:asciiTheme="minorHAnsi" w:hAnsiTheme="minorHAnsi" w:cs="Tahoma"/>
          <w:color w:val="365F91" w:themeColor="accent1" w:themeShade="BF"/>
        </w:rPr>
        <w:t>, dans l</w:t>
      </w:r>
      <w:r w:rsidR="005651C2" w:rsidRPr="002413CA">
        <w:rPr>
          <w:rFonts w:asciiTheme="minorHAnsi" w:hAnsiTheme="minorHAnsi" w:cs="Tahoma"/>
          <w:color w:val="365F91" w:themeColor="accent1" w:themeShade="BF"/>
        </w:rPr>
        <w:t>es meilleurs délais</w:t>
      </w:r>
      <w:r w:rsidRPr="002413CA">
        <w:rPr>
          <w:rFonts w:asciiTheme="minorHAnsi" w:hAnsiTheme="minorHAnsi" w:cs="Tahoma"/>
          <w:color w:val="365F91" w:themeColor="accent1" w:themeShade="BF"/>
        </w:rPr>
        <w:t>.</w:t>
      </w:r>
    </w:p>
    <w:p w:rsidR="00514DEA" w:rsidRPr="00EC02C3" w:rsidRDefault="00514DEA" w:rsidP="00EC02C3">
      <w:pPr>
        <w:pStyle w:val="Paragraphedeliste"/>
        <w:numPr>
          <w:ilvl w:val="0"/>
          <w:numId w:val="11"/>
        </w:numPr>
        <w:rPr>
          <w:rFonts w:asciiTheme="minorHAnsi" w:hAnsiTheme="minorHAnsi" w:cs="Tahoma"/>
          <w:color w:val="365F91" w:themeColor="accent1" w:themeShade="BF"/>
        </w:rPr>
      </w:pPr>
      <w:r w:rsidRPr="00EC02C3">
        <w:rPr>
          <w:rFonts w:asciiTheme="minorHAnsi" w:hAnsiTheme="minorHAnsi" w:cs="Tahoma"/>
          <w:color w:val="365F91" w:themeColor="accent1" w:themeShade="BF"/>
        </w:rPr>
        <w:t>Prêt GRATUIT</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possible</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d’un compresseur si besoin dans la limite des stocks</w:t>
      </w:r>
      <w:r w:rsidR="00232A79" w:rsidRPr="00EC02C3">
        <w:rPr>
          <w:rFonts w:asciiTheme="minorHAnsi" w:hAnsiTheme="minorHAnsi" w:cs="Tahoma"/>
          <w:color w:val="365F91" w:themeColor="accent1" w:themeShade="BF"/>
        </w:rPr>
        <w:t xml:space="preserve"> en cas de panne sous réserve de réparation effectuée par </w:t>
      </w:r>
      <w:proofErr w:type="gramStart"/>
      <w:r w:rsidR="00232A79" w:rsidRPr="00EC02C3">
        <w:rPr>
          <w:rFonts w:asciiTheme="minorHAnsi" w:hAnsiTheme="minorHAnsi" w:cs="Tahoma"/>
          <w:color w:val="365F91" w:themeColor="accent1" w:themeShade="BF"/>
        </w:rPr>
        <w:t>SFACS .</w:t>
      </w:r>
      <w:proofErr w:type="gramEnd"/>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Révision de prix : </w:t>
      </w:r>
      <w:r w:rsidRPr="00307D6A">
        <w:rPr>
          <w:rFonts w:asciiTheme="minorHAnsi" w:hAnsiTheme="minorHAnsi" w:cs="Tahoma"/>
          <w:color w:val="365F91" w:themeColor="accent1" w:themeShade="BF"/>
        </w:rPr>
        <w:t>Nous nous réservons le droit de revoir les prix indiqués plus haut, dans le cas de l’application d’un cahier des charges aux conditions administratives  techniques ou commerciales autres que celles stipulées dans le présent devis.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b/>
          <w:bCs/>
          <w:color w:val="365F91" w:themeColor="accent1" w:themeShade="BF"/>
        </w:rPr>
      </w:pPr>
      <w:r w:rsidRPr="00307D6A">
        <w:rPr>
          <w:rFonts w:asciiTheme="minorHAnsi" w:hAnsiTheme="minorHAnsi" w:cs="Tahoma"/>
          <w:b/>
          <w:color w:val="365F91" w:themeColor="accent1" w:themeShade="BF"/>
        </w:rPr>
        <w:t>. Réserve de propriété :</w:t>
      </w:r>
      <w:r w:rsidRPr="00307D6A">
        <w:rPr>
          <w:rFonts w:asciiTheme="minorHAnsi" w:hAnsiTheme="minorHAnsi" w:cs="Tahoma"/>
          <w:color w:val="365F91" w:themeColor="accent1" w:themeShade="BF"/>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232A79" w:rsidRPr="00307D6A" w:rsidRDefault="00232A79"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r w:rsidRPr="00307D6A">
        <w:rPr>
          <w:rFonts w:asciiTheme="minorHAnsi" w:hAnsiTheme="minorHAnsi" w:cs="Tahoma"/>
          <w:b/>
          <w:color w:val="365F91" w:themeColor="accent1" w:themeShade="BF"/>
        </w:rPr>
        <w:t xml:space="preserve">Devis </w:t>
      </w:r>
      <w:r w:rsidRPr="00307D6A">
        <w:rPr>
          <w:rFonts w:asciiTheme="minorHAnsi" w:hAnsiTheme="minorHAnsi" w:cs="Tahoma"/>
          <w:color w:val="365F91" w:themeColor="accent1" w:themeShade="BF"/>
        </w:rPr>
        <w:t>estimatif et servant de cahier des charges, compte tenu des éléments en notre possession et à affiner ensemble.</w:t>
      </w:r>
    </w:p>
    <w:p w:rsidR="00514DEA" w:rsidRPr="00307D6A" w:rsidRDefault="00514DEA" w:rsidP="00514DEA">
      <w:pPr>
        <w:rPr>
          <w:rFonts w:asciiTheme="minorHAnsi" w:hAnsiTheme="minorHAnsi" w:cs="Tahoma"/>
          <w:color w:val="365F91" w:themeColor="accent1" w:themeShade="BF"/>
        </w:rPr>
      </w:pPr>
    </w:p>
    <w:p w:rsidR="00232A79" w:rsidRPr="00307D6A" w:rsidRDefault="00232A79"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D’une manière générale, n’est pas compris tout ce qui n’est pas explicitement décrit dans notre offre (notamment étanchéités toiture, mise aux normes éventuelle, tranchées…)</w:t>
      </w:r>
    </w:p>
    <w:p w:rsidR="002413CA" w:rsidRPr="00307D6A" w:rsidRDefault="002413CA" w:rsidP="00514DEA">
      <w:pPr>
        <w:rPr>
          <w:rFonts w:asciiTheme="minorHAnsi" w:hAnsiTheme="minorHAnsi" w:cs="Tahoma"/>
          <w:color w:val="365F91" w:themeColor="accent1" w:themeShade="BF"/>
        </w:rPr>
      </w:pPr>
    </w:p>
    <w:p w:rsidR="004D7364" w:rsidRDefault="004D7364" w:rsidP="00EA16C7">
      <w:pPr>
        <w:jc w:val="both"/>
        <w:rPr>
          <w:rFonts w:ascii="Calibri" w:hAnsi="Calibri"/>
          <w:b/>
          <w:color w:val="365F91" w:themeColor="accent1" w:themeShade="BF"/>
          <w:sz w:val="28"/>
          <w:szCs w:val="28"/>
          <w:u w:val="single"/>
        </w:rPr>
      </w:pPr>
    </w:p>
    <w:p w:rsidR="004D7364" w:rsidRDefault="004D7364" w:rsidP="00EA16C7">
      <w:pPr>
        <w:jc w:val="both"/>
        <w:rPr>
          <w:rFonts w:ascii="Calibri" w:hAnsi="Calibri"/>
          <w:b/>
          <w:color w:val="365F91" w:themeColor="accent1" w:themeShade="BF"/>
          <w:sz w:val="28"/>
          <w:szCs w:val="28"/>
          <w:u w:val="single"/>
        </w:rPr>
      </w:pPr>
    </w:p>
    <w:p w:rsidR="004D7364" w:rsidRDefault="004D7364" w:rsidP="00EA16C7">
      <w:pPr>
        <w:jc w:val="both"/>
        <w:rPr>
          <w:rFonts w:ascii="Calibri" w:hAnsi="Calibri"/>
          <w:b/>
          <w:color w:val="365F91" w:themeColor="accent1" w:themeShade="BF"/>
          <w:sz w:val="28"/>
          <w:szCs w:val="28"/>
          <w:u w:val="single"/>
        </w:rPr>
      </w:pPr>
    </w:p>
    <w:p w:rsidR="004D7364" w:rsidRDefault="004D7364" w:rsidP="00EA16C7">
      <w:pPr>
        <w:jc w:val="both"/>
        <w:rPr>
          <w:rFonts w:ascii="Calibri" w:hAnsi="Calibri"/>
          <w:b/>
          <w:color w:val="365F91" w:themeColor="accent1" w:themeShade="BF"/>
          <w:sz w:val="28"/>
          <w:szCs w:val="28"/>
          <w:u w:val="single"/>
        </w:rPr>
      </w:pPr>
    </w:p>
    <w:p w:rsidR="004D7364" w:rsidRDefault="004D7364" w:rsidP="00EA16C7">
      <w:pPr>
        <w:jc w:val="both"/>
        <w:rPr>
          <w:rFonts w:ascii="Calibri" w:hAnsi="Calibri"/>
          <w:b/>
          <w:color w:val="365F91" w:themeColor="accent1" w:themeShade="BF"/>
          <w:sz w:val="28"/>
          <w:szCs w:val="28"/>
          <w:u w:val="single"/>
        </w:rPr>
      </w:pPr>
    </w:p>
    <w:p w:rsidR="004D7364" w:rsidRDefault="004D7364" w:rsidP="00EA16C7">
      <w:pPr>
        <w:jc w:val="both"/>
        <w:rPr>
          <w:rFonts w:ascii="Calibri" w:hAnsi="Calibri"/>
          <w:b/>
          <w:color w:val="365F91" w:themeColor="accent1" w:themeShade="BF"/>
          <w:sz w:val="28"/>
          <w:szCs w:val="28"/>
          <w:u w:val="single"/>
        </w:rPr>
      </w:pPr>
    </w:p>
    <w:p w:rsidR="004D7364" w:rsidRDefault="004D7364" w:rsidP="00EA16C7">
      <w:pPr>
        <w:jc w:val="both"/>
        <w:rPr>
          <w:rFonts w:ascii="Calibri" w:hAnsi="Calibri"/>
          <w:b/>
          <w:color w:val="365F91" w:themeColor="accent1" w:themeShade="BF"/>
          <w:sz w:val="28"/>
          <w:szCs w:val="28"/>
          <w:u w:val="single"/>
        </w:rPr>
      </w:pPr>
    </w:p>
    <w:p w:rsidR="00EA16C7" w:rsidRPr="00307D6A" w:rsidRDefault="00693A27" w:rsidP="00EA16C7">
      <w:pPr>
        <w:jc w:val="both"/>
        <w:rPr>
          <w:rFonts w:ascii="Calibri" w:hAnsi="Calibri"/>
          <w:b/>
          <w:color w:val="365F91" w:themeColor="accent1" w:themeShade="BF"/>
          <w:sz w:val="28"/>
          <w:szCs w:val="28"/>
          <w:u w:val="single"/>
        </w:rPr>
      </w:pPr>
      <w:r>
        <w:rPr>
          <w:rFonts w:ascii="Calibri" w:hAnsi="Calibri"/>
          <w:b/>
          <w:color w:val="365F91" w:themeColor="accent1" w:themeShade="BF"/>
          <w:sz w:val="28"/>
          <w:szCs w:val="28"/>
          <w:u w:val="single"/>
        </w:rPr>
        <w:t>I</w:t>
      </w:r>
      <w:r w:rsidR="002413CA">
        <w:rPr>
          <w:rFonts w:ascii="Calibri" w:hAnsi="Calibri"/>
          <w:b/>
          <w:color w:val="365F91" w:themeColor="accent1" w:themeShade="BF"/>
          <w:sz w:val="28"/>
          <w:szCs w:val="28"/>
          <w:u w:val="single"/>
        </w:rPr>
        <w:t>V</w:t>
      </w:r>
      <w:r w:rsidR="00EA16C7" w:rsidRPr="00307D6A">
        <w:rPr>
          <w:rFonts w:ascii="Calibri" w:hAnsi="Calibri"/>
          <w:b/>
          <w:color w:val="365F91" w:themeColor="accent1" w:themeShade="BF"/>
          <w:sz w:val="28"/>
          <w:szCs w:val="28"/>
          <w:u w:val="single"/>
        </w:rPr>
        <w:t xml:space="preserve"> – DECOMPOSITION DU PRIX</w:t>
      </w:r>
    </w:p>
    <w:p w:rsidR="00EA16C7" w:rsidRPr="00307D6A" w:rsidRDefault="00EA16C7" w:rsidP="00EA16C7">
      <w:pPr>
        <w:autoSpaceDE w:val="0"/>
        <w:autoSpaceDN w:val="0"/>
        <w:adjustRightInd w:val="0"/>
        <w:ind w:left="5100"/>
        <w:jc w:val="right"/>
        <w:rPr>
          <w:rFonts w:ascii="Calibri" w:hAnsi="Calibri"/>
          <w:color w:val="365F91" w:themeColor="accent1" w:themeShade="BF"/>
          <w:sz w:val="20"/>
          <w:szCs w:val="20"/>
        </w:rPr>
      </w:pPr>
    </w:p>
    <w:p w:rsidR="004D7364" w:rsidRPr="004D7364" w:rsidRDefault="004D7364" w:rsidP="004D7364">
      <w:pPr>
        <w:autoSpaceDE w:val="0"/>
        <w:autoSpaceDN w:val="0"/>
        <w:adjustRightInd w:val="0"/>
        <w:rPr>
          <w:rFonts w:asciiTheme="minorHAnsi" w:hAnsiTheme="minorHAnsi"/>
          <w:color w:val="1F497D" w:themeColor="text2"/>
          <w:sz w:val="22"/>
          <w:szCs w:val="22"/>
        </w:rPr>
      </w:pPr>
    </w:p>
    <w:p w:rsidR="004D7364" w:rsidRPr="004D7364" w:rsidRDefault="004D7364" w:rsidP="004D7364">
      <w:pPr>
        <w:autoSpaceDE w:val="0"/>
        <w:autoSpaceDN w:val="0"/>
        <w:adjustRightInd w:val="0"/>
        <w:rPr>
          <w:rFonts w:asciiTheme="minorHAnsi" w:hAnsiTheme="minorHAnsi"/>
          <w:color w:val="1F497D" w:themeColor="text2"/>
          <w:sz w:val="22"/>
          <w:szCs w:val="22"/>
        </w:rPr>
      </w:pPr>
    </w:p>
    <w:p w:rsidR="004D7364" w:rsidRPr="004D7364" w:rsidRDefault="004D7364" w:rsidP="004D7364">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4D7364">
        <w:rPr>
          <w:rFonts w:asciiTheme="minorHAnsi" w:hAnsiTheme="minorHAnsi" w:cs="Arial"/>
          <w:color w:val="1F497D" w:themeColor="text2"/>
          <w:sz w:val="22"/>
          <w:szCs w:val="22"/>
        </w:rPr>
        <w:t>Ref</w:t>
      </w:r>
      <w:proofErr w:type="spellEnd"/>
      <w:r w:rsidRPr="004D7364">
        <w:rPr>
          <w:rFonts w:asciiTheme="minorHAnsi" w:hAnsiTheme="minorHAnsi" w:cs="Arial"/>
          <w:color w:val="1F497D" w:themeColor="text2"/>
          <w:sz w:val="22"/>
          <w:szCs w:val="22"/>
        </w:rPr>
        <w:tab/>
        <w:t>Désignation</w:t>
      </w:r>
      <w:r w:rsidRPr="004D7364">
        <w:rPr>
          <w:rFonts w:asciiTheme="minorHAnsi" w:hAnsiTheme="minorHAnsi" w:cs="Arial"/>
          <w:color w:val="1F497D" w:themeColor="text2"/>
          <w:sz w:val="22"/>
          <w:szCs w:val="22"/>
        </w:rPr>
        <w:tab/>
        <w:t>PU HT</w:t>
      </w:r>
      <w:r w:rsidRPr="004D7364">
        <w:rPr>
          <w:rFonts w:asciiTheme="minorHAnsi" w:hAnsiTheme="minorHAnsi" w:cs="Arial"/>
          <w:color w:val="1F497D" w:themeColor="text2"/>
          <w:sz w:val="22"/>
          <w:szCs w:val="22"/>
        </w:rPr>
        <w:tab/>
      </w:r>
      <w:proofErr w:type="spellStart"/>
      <w:r w:rsidRPr="004D7364">
        <w:rPr>
          <w:rFonts w:asciiTheme="minorHAnsi" w:hAnsiTheme="minorHAnsi" w:cs="Arial"/>
          <w:color w:val="1F497D" w:themeColor="text2"/>
          <w:sz w:val="22"/>
          <w:szCs w:val="22"/>
        </w:rPr>
        <w:t>Qté</w:t>
      </w:r>
      <w:proofErr w:type="spellEnd"/>
      <w:r w:rsidRPr="004D7364">
        <w:rPr>
          <w:rFonts w:asciiTheme="minorHAnsi" w:hAnsiTheme="minorHAnsi" w:cs="Arial"/>
          <w:color w:val="1F497D" w:themeColor="text2"/>
          <w:sz w:val="22"/>
          <w:szCs w:val="22"/>
        </w:rPr>
        <w:tab/>
        <w:t>Total HT</w:t>
      </w:r>
    </w:p>
    <w:p w:rsidR="004D7364" w:rsidRPr="004D7364" w:rsidRDefault="004D7364" w:rsidP="004D7364">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4D7364">
        <w:rPr>
          <w:rFonts w:asciiTheme="minorHAnsi" w:hAnsiTheme="minorHAnsi"/>
          <w:color w:val="1F497D" w:themeColor="text2"/>
          <w:sz w:val="22"/>
          <w:szCs w:val="22"/>
        </w:rPr>
        <w:t>AIP ED180</w:t>
      </w:r>
      <w:r w:rsidRPr="004D7364">
        <w:rPr>
          <w:rFonts w:asciiTheme="minorHAnsi" w:hAnsiTheme="minorHAnsi" w:cs="Arial"/>
          <w:color w:val="1F497D" w:themeColor="text2"/>
          <w:sz w:val="22"/>
          <w:szCs w:val="22"/>
        </w:rPr>
        <w:tab/>
        <w:t>"</w:t>
      </w:r>
      <w:proofErr w:type="spellStart"/>
      <w:r w:rsidRPr="004D7364">
        <w:rPr>
          <w:rFonts w:asciiTheme="minorHAnsi" w:hAnsiTheme="minorHAnsi" w:cs="Arial"/>
          <w:color w:val="1F497D" w:themeColor="text2"/>
          <w:sz w:val="22"/>
          <w:szCs w:val="22"/>
        </w:rPr>
        <w:t>secheur</w:t>
      </w:r>
      <w:proofErr w:type="spellEnd"/>
      <w:r w:rsidRPr="004D7364">
        <w:rPr>
          <w:rFonts w:asciiTheme="minorHAnsi" w:hAnsiTheme="minorHAnsi" w:cs="Arial"/>
          <w:color w:val="1F497D" w:themeColor="text2"/>
          <w:sz w:val="22"/>
          <w:szCs w:val="22"/>
        </w:rPr>
        <w:t xml:space="preserve"> par </w:t>
      </w:r>
      <w:proofErr w:type="spellStart"/>
      <w:r w:rsidRPr="004D7364">
        <w:rPr>
          <w:rFonts w:asciiTheme="minorHAnsi" w:hAnsiTheme="minorHAnsi" w:cs="Arial"/>
          <w:color w:val="1F497D" w:themeColor="text2"/>
          <w:sz w:val="22"/>
          <w:szCs w:val="22"/>
        </w:rPr>
        <w:t>refrigeration</w:t>
      </w:r>
      <w:proofErr w:type="spellEnd"/>
      <w:r w:rsidRPr="004D7364">
        <w:rPr>
          <w:rFonts w:asciiTheme="minorHAnsi" w:hAnsiTheme="minorHAnsi" w:cs="Arial"/>
          <w:color w:val="1F497D" w:themeColor="text2"/>
          <w:sz w:val="22"/>
          <w:szCs w:val="22"/>
        </w:rPr>
        <w:t xml:space="preserve"> 180m3/h 3/4"""</w:t>
      </w:r>
      <w:r w:rsidRPr="004D7364">
        <w:rPr>
          <w:rFonts w:asciiTheme="minorHAnsi" w:hAnsiTheme="minorHAnsi" w:cs="Arial"/>
          <w:color w:val="1F497D" w:themeColor="text2"/>
          <w:sz w:val="22"/>
          <w:szCs w:val="22"/>
        </w:rPr>
        <w:tab/>
      </w:r>
      <w:r w:rsidRPr="004D7364">
        <w:rPr>
          <w:rFonts w:asciiTheme="minorHAnsi" w:hAnsiTheme="minorHAnsi" w:cs="Arial"/>
          <w:color w:val="1F497D" w:themeColor="text2"/>
          <w:sz w:val="22"/>
          <w:szCs w:val="22"/>
        </w:rPr>
        <w:tab/>
        <w:t>1 510,83</w:t>
      </w:r>
      <w:r w:rsidRPr="004D7364">
        <w:rPr>
          <w:rFonts w:asciiTheme="minorHAnsi" w:hAnsiTheme="minorHAnsi" w:cs="Arial"/>
          <w:color w:val="1F497D" w:themeColor="text2"/>
          <w:sz w:val="22"/>
          <w:szCs w:val="22"/>
        </w:rPr>
        <w:tab/>
      </w:r>
      <w:r w:rsidRPr="004D7364">
        <w:rPr>
          <w:rFonts w:asciiTheme="minorHAnsi" w:hAnsiTheme="minorHAnsi" w:cs="Arial"/>
          <w:color w:val="1F497D" w:themeColor="text2"/>
          <w:sz w:val="22"/>
          <w:szCs w:val="22"/>
        </w:rPr>
        <w:tab/>
        <w:t>1</w:t>
      </w:r>
      <w:r w:rsidRPr="004D7364">
        <w:rPr>
          <w:rFonts w:asciiTheme="minorHAnsi" w:hAnsiTheme="minorHAnsi" w:cs="Arial"/>
          <w:color w:val="1F497D" w:themeColor="text2"/>
          <w:sz w:val="22"/>
          <w:szCs w:val="22"/>
        </w:rPr>
        <w:tab/>
      </w:r>
      <w:r w:rsidRPr="004D7364">
        <w:rPr>
          <w:rFonts w:asciiTheme="minorHAnsi" w:hAnsiTheme="minorHAnsi" w:cs="Arial"/>
          <w:color w:val="1F497D" w:themeColor="text2"/>
          <w:sz w:val="22"/>
          <w:szCs w:val="22"/>
        </w:rPr>
        <w:tab/>
        <w:t>1 510,83</w:t>
      </w:r>
    </w:p>
    <w:p w:rsidR="004D7364" w:rsidRPr="004D7364" w:rsidRDefault="004D7364" w:rsidP="004D7364">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4D7364">
        <w:rPr>
          <w:rFonts w:asciiTheme="minorHAnsi" w:hAnsiTheme="minorHAnsi"/>
          <w:color w:val="1F497D" w:themeColor="text2"/>
          <w:sz w:val="22"/>
          <w:szCs w:val="22"/>
        </w:rPr>
        <w:t>AIP BEA 190 RB</w:t>
      </w:r>
      <w:r w:rsidRPr="004D7364">
        <w:rPr>
          <w:rFonts w:asciiTheme="minorHAnsi" w:hAnsiTheme="minorHAnsi" w:cs="Arial"/>
          <w:color w:val="1F497D" w:themeColor="text2"/>
          <w:sz w:val="22"/>
          <w:szCs w:val="22"/>
        </w:rPr>
        <w:tab/>
        <w:t xml:space="preserve">Filtre </w:t>
      </w:r>
      <w:proofErr w:type="spellStart"/>
      <w:r w:rsidRPr="004D7364">
        <w:rPr>
          <w:rFonts w:asciiTheme="minorHAnsi" w:hAnsiTheme="minorHAnsi" w:cs="Arial"/>
          <w:color w:val="1F497D" w:themeColor="text2"/>
          <w:sz w:val="22"/>
          <w:szCs w:val="22"/>
        </w:rPr>
        <w:t>reseau</w:t>
      </w:r>
      <w:proofErr w:type="spellEnd"/>
      <w:r w:rsidRPr="004D7364">
        <w:rPr>
          <w:rFonts w:asciiTheme="minorHAnsi" w:hAnsiTheme="minorHAnsi" w:cs="Arial"/>
          <w:color w:val="1F497D" w:themeColor="text2"/>
          <w:sz w:val="22"/>
          <w:szCs w:val="22"/>
        </w:rPr>
        <w:tab/>
      </w:r>
      <w:r w:rsidRPr="004D7364">
        <w:rPr>
          <w:rFonts w:asciiTheme="minorHAnsi" w:hAnsiTheme="minorHAnsi" w:cs="Arial"/>
          <w:color w:val="1F497D" w:themeColor="text2"/>
          <w:sz w:val="22"/>
          <w:szCs w:val="22"/>
        </w:rPr>
        <w:tab/>
        <w:t>194,17</w:t>
      </w:r>
      <w:r w:rsidRPr="004D7364">
        <w:rPr>
          <w:rFonts w:asciiTheme="minorHAnsi" w:hAnsiTheme="minorHAnsi" w:cs="Arial"/>
          <w:color w:val="1F497D" w:themeColor="text2"/>
          <w:sz w:val="22"/>
          <w:szCs w:val="22"/>
        </w:rPr>
        <w:tab/>
      </w:r>
      <w:r w:rsidRPr="004D7364">
        <w:rPr>
          <w:rFonts w:asciiTheme="minorHAnsi" w:hAnsiTheme="minorHAnsi" w:cs="Arial"/>
          <w:color w:val="1F497D" w:themeColor="text2"/>
          <w:sz w:val="22"/>
          <w:szCs w:val="22"/>
        </w:rPr>
        <w:tab/>
        <w:t>1</w:t>
      </w:r>
      <w:r w:rsidRPr="004D7364">
        <w:rPr>
          <w:rFonts w:asciiTheme="minorHAnsi" w:hAnsiTheme="minorHAnsi" w:cs="Arial"/>
          <w:color w:val="1F497D" w:themeColor="text2"/>
          <w:sz w:val="22"/>
          <w:szCs w:val="22"/>
        </w:rPr>
        <w:tab/>
      </w:r>
      <w:r w:rsidRPr="004D7364">
        <w:rPr>
          <w:rFonts w:asciiTheme="minorHAnsi" w:hAnsiTheme="minorHAnsi" w:cs="Arial"/>
          <w:color w:val="1F497D" w:themeColor="text2"/>
          <w:sz w:val="22"/>
          <w:szCs w:val="22"/>
        </w:rPr>
        <w:tab/>
        <w:t>194,17</w:t>
      </w:r>
    </w:p>
    <w:p w:rsidR="004D7364" w:rsidRPr="004D7364" w:rsidRDefault="004D7364" w:rsidP="004D7364">
      <w:pPr>
        <w:autoSpaceDE w:val="0"/>
        <w:autoSpaceDN w:val="0"/>
        <w:adjustRightInd w:val="0"/>
        <w:rPr>
          <w:rFonts w:asciiTheme="minorHAnsi" w:hAnsiTheme="minorHAnsi"/>
          <w:color w:val="1F497D" w:themeColor="text2"/>
          <w:sz w:val="22"/>
          <w:szCs w:val="22"/>
        </w:rPr>
      </w:pPr>
    </w:p>
    <w:p w:rsidR="004D7364" w:rsidRPr="004D7364" w:rsidRDefault="004D7364" w:rsidP="004D7364">
      <w:pPr>
        <w:autoSpaceDE w:val="0"/>
        <w:autoSpaceDN w:val="0"/>
        <w:adjustRightInd w:val="0"/>
        <w:rPr>
          <w:rFonts w:asciiTheme="minorHAnsi" w:hAnsiTheme="minorHAnsi"/>
          <w:color w:val="1F497D" w:themeColor="text2"/>
          <w:sz w:val="22"/>
          <w:szCs w:val="22"/>
        </w:rPr>
      </w:pPr>
    </w:p>
    <w:p w:rsidR="004D7364" w:rsidRPr="004D7364" w:rsidRDefault="004D7364" w:rsidP="004D7364">
      <w:pPr>
        <w:autoSpaceDE w:val="0"/>
        <w:autoSpaceDN w:val="0"/>
        <w:adjustRightInd w:val="0"/>
        <w:ind w:left="5100"/>
        <w:jc w:val="right"/>
        <w:rPr>
          <w:rFonts w:asciiTheme="minorHAnsi" w:hAnsiTheme="minorHAnsi"/>
          <w:b/>
          <w:color w:val="1F497D" w:themeColor="text2"/>
          <w:sz w:val="28"/>
          <w:szCs w:val="28"/>
        </w:rPr>
      </w:pPr>
      <w:r w:rsidRPr="004D7364">
        <w:rPr>
          <w:rFonts w:asciiTheme="minorHAnsi" w:hAnsiTheme="minorHAnsi"/>
          <w:b/>
          <w:color w:val="1F497D" w:themeColor="text2"/>
          <w:sz w:val="28"/>
          <w:szCs w:val="28"/>
        </w:rPr>
        <w:t>Total HT € : 1 705,00 EUR</w:t>
      </w:r>
    </w:p>
    <w:p w:rsidR="004D7364" w:rsidRPr="004D7364" w:rsidRDefault="004D7364" w:rsidP="004D7364">
      <w:pPr>
        <w:autoSpaceDE w:val="0"/>
        <w:autoSpaceDN w:val="0"/>
        <w:adjustRightInd w:val="0"/>
        <w:ind w:left="5100"/>
        <w:jc w:val="right"/>
        <w:rPr>
          <w:rFonts w:asciiTheme="minorHAnsi" w:hAnsiTheme="minorHAnsi"/>
          <w:color w:val="1F497D" w:themeColor="text2"/>
          <w:sz w:val="22"/>
          <w:szCs w:val="22"/>
        </w:rPr>
      </w:pPr>
      <w:r w:rsidRPr="004D7364">
        <w:rPr>
          <w:rFonts w:asciiTheme="minorHAnsi" w:hAnsiTheme="minorHAnsi"/>
          <w:color w:val="1F497D" w:themeColor="text2"/>
          <w:sz w:val="22"/>
          <w:szCs w:val="22"/>
        </w:rPr>
        <w:t>TVA</w:t>
      </w:r>
      <w:r>
        <w:rPr>
          <w:rFonts w:asciiTheme="minorHAnsi" w:hAnsiTheme="minorHAnsi"/>
          <w:color w:val="1F497D" w:themeColor="text2"/>
          <w:sz w:val="22"/>
          <w:szCs w:val="22"/>
        </w:rPr>
        <w:t xml:space="preserve"> 20%</w:t>
      </w:r>
      <w:r w:rsidRPr="004D7364">
        <w:rPr>
          <w:rFonts w:asciiTheme="minorHAnsi" w:hAnsiTheme="minorHAnsi"/>
          <w:color w:val="1F497D" w:themeColor="text2"/>
          <w:sz w:val="22"/>
          <w:szCs w:val="22"/>
        </w:rPr>
        <w:t xml:space="preserve"> : 341,00 EUR</w:t>
      </w:r>
    </w:p>
    <w:p w:rsidR="004D7364" w:rsidRPr="004D7364" w:rsidRDefault="004D7364" w:rsidP="004D7364">
      <w:pPr>
        <w:autoSpaceDE w:val="0"/>
        <w:autoSpaceDN w:val="0"/>
        <w:adjustRightInd w:val="0"/>
        <w:ind w:left="5100"/>
        <w:jc w:val="right"/>
        <w:rPr>
          <w:rFonts w:asciiTheme="minorHAnsi" w:hAnsiTheme="minorHAnsi"/>
          <w:color w:val="1F497D" w:themeColor="text2"/>
          <w:sz w:val="22"/>
          <w:szCs w:val="22"/>
        </w:rPr>
      </w:pPr>
      <w:r w:rsidRPr="004D7364">
        <w:rPr>
          <w:rFonts w:asciiTheme="minorHAnsi" w:hAnsiTheme="minorHAnsi"/>
          <w:b/>
          <w:bCs/>
          <w:color w:val="1F497D" w:themeColor="text2"/>
          <w:sz w:val="22"/>
          <w:szCs w:val="22"/>
        </w:rPr>
        <w:t>TOTAL TTC €</w:t>
      </w:r>
      <w:r w:rsidRPr="004D7364">
        <w:rPr>
          <w:rFonts w:asciiTheme="minorHAnsi" w:hAnsiTheme="minorHAnsi"/>
          <w:color w:val="1F497D" w:themeColor="text2"/>
          <w:sz w:val="22"/>
          <w:szCs w:val="22"/>
        </w:rPr>
        <w:t xml:space="preserve"> : 2 046,00 EUR</w:t>
      </w:r>
    </w:p>
    <w:p w:rsidR="002413CA" w:rsidRPr="002413CA" w:rsidRDefault="002413CA" w:rsidP="002413CA">
      <w:pPr>
        <w:autoSpaceDE w:val="0"/>
        <w:autoSpaceDN w:val="0"/>
        <w:adjustRightInd w:val="0"/>
        <w:rPr>
          <w:rFonts w:asciiTheme="minorHAnsi" w:hAnsiTheme="minorHAnsi"/>
          <w:color w:val="1F497D" w:themeColor="text2"/>
        </w:rPr>
      </w:pPr>
    </w:p>
    <w:p w:rsidR="00232A79" w:rsidRPr="00307D6A" w:rsidRDefault="002413CA" w:rsidP="00232A79">
      <w:pPr>
        <w:pStyle w:val="Default"/>
        <w:rPr>
          <w:b/>
          <w:bCs/>
          <w:color w:val="365F91" w:themeColor="accent1" w:themeShade="BF"/>
          <w:sz w:val="28"/>
          <w:szCs w:val="28"/>
          <w:u w:val="single"/>
        </w:rPr>
      </w:pPr>
      <w:r>
        <w:rPr>
          <w:b/>
          <w:bCs/>
          <w:color w:val="365F91" w:themeColor="accent1" w:themeShade="BF"/>
          <w:sz w:val="28"/>
          <w:szCs w:val="28"/>
          <w:u w:val="single"/>
        </w:rPr>
        <w:t>V</w:t>
      </w:r>
      <w:r w:rsidR="00232A79" w:rsidRPr="00307D6A">
        <w:rPr>
          <w:b/>
          <w:bCs/>
          <w:color w:val="365F91" w:themeColor="accent1" w:themeShade="BF"/>
          <w:sz w:val="28"/>
          <w:szCs w:val="28"/>
          <w:u w:val="single"/>
        </w:rPr>
        <w:t>. CONDITIONS DE PAIEMENT</w:t>
      </w:r>
    </w:p>
    <w:p w:rsidR="00232A79" w:rsidRPr="00307D6A" w:rsidRDefault="00232A79" w:rsidP="00232A79">
      <w:pPr>
        <w:pStyle w:val="Default"/>
        <w:rPr>
          <w:b/>
          <w:bCs/>
          <w:color w:val="365F91" w:themeColor="accent1" w:themeShade="BF"/>
          <w:sz w:val="28"/>
          <w:szCs w:val="28"/>
          <w:u w:val="single"/>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TVA : Taux en vigueur : 20.00%</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Règlement</w:t>
      </w:r>
      <w:r w:rsidR="004D7364">
        <w:rPr>
          <w:rFonts w:cs="Wingdings"/>
          <w:color w:val="365F91" w:themeColor="accent1" w:themeShade="BF"/>
        </w:rPr>
        <w:t> :</w:t>
      </w:r>
      <w:r w:rsidRPr="00307D6A">
        <w:rPr>
          <w:rFonts w:cs="Wingdings"/>
          <w:color w:val="365F91" w:themeColor="accent1" w:themeShade="BF"/>
        </w:rPr>
        <w:t xml:space="preserve"> à la commande</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b/>
          <w:color w:val="365F91" w:themeColor="accent1" w:themeShade="BF"/>
        </w:rPr>
      </w:pPr>
      <w:r w:rsidRPr="00307D6A">
        <w:rPr>
          <w:rFonts w:cs="Wingdings"/>
          <w:b/>
          <w:color w:val="365F91" w:themeColor="accent1" w:themeShade="BF"/>
        </w:rPr>
        <w:t xml:space="preserve">Possibilité de financement (sous réserve d’acceptation de  notre partenaire)  LOCAM : </w:t>
      </w:r>
    </w:p>
    <w:p w:rsidR="00232A79" w:rsidRPr="00307D6A" w:rsidRDefault="00232A79" w:rsidP="00232A79">
      <w:pPr>
        <w:pStyle w:val="Default"/>
        <w:rPr>
          <w:color w:val="365F91" w:themeColor="accent1" w:themeShade="BF"/>
        </w:rPr>
      </w:pPr>
    </w:p>
    <w:p w:rsidR="00232A79" w:rsidRPr="00307D6A" w:rsidRDefault="00232A79" w:rsidP="00232A79">
      <w:pPr>
        <w:numPr>
          <w:ilvl w:val="0"/>
          <w:numId w:val="9"/>
        </w:numPr>
        <w:autoSpaceDE w:val="0"/>
        <w:autoSpaceDN w:val="0"/>
        <w:adjustRightInd w:val="0"/>
        <w:rPr>
          <w:rFonts w:ascii="Calibri" w:hAnsi="Calibri" w:cs="Tahoma"/>
          <w:color w:val="365F91" w:themeColor="accent1" w:themeShade="BF"/>
        </w:rPr>
      </w:pPr>
      <w:r w:rsidRPr="00307D6A">
        <w:rPr>
          <w:rFonts w:ascii="Calibri" w:hAnsi="Calibri" w:cs="Tahoma"/>
          <w:color w:val="365F91" w:themeColor="accent1" w:themeShade="BF"/>
        </w:rPr>
        <w:t>LOA (VR de 2%)  -</w:t>
      </w:r>
      <w:r w:rsidR="00307D6A" w:rsidRPr="00307D6A">
        <w:rPr>
          <w:rFonts w:ascii="Calibri" w:hAnsi="Calibri" w:cs="Tahoma"/>
          <w:color w:val="365F91" w:themeColor="accent1" w:themeShade="BF"/>
        </w:rPr>
        <w:t xml:space="preserve"> Avec assurance bris machine vous permettant de bénéficier du</w:t>
      </w:r>
      <w:r w:rsidR="000C7082">
        <w:rPr>
          <w:rFonts w:ascii="Calibri" w:hAnsi="Calibri" w:cs="Tahoma"/>
          <w:color w:val="365F91" w:themeColor="accent1" w:themeShade="BF"/>
        </w:rPr>
        <w:t xml:space="preserve"> </w:t>
      </w:r>
      <w:r w:rsidR="00307D6A" w:rsidRPr="00307D6A">
        <w:rPr>
          <w:rFonts w:ascii="Calibri" w:hAnsi="Calibri" w:cs="Tahoma"/>
          <w:color w:val="365F91" w:themeColor="accent1" w:themeShade="BF"/>
        </w:rPr>
        <w:t>bris machine durant la totalité de</w:t>
      </w:r>
      <w:r w:rsidR="00143961">
        <w:rPr>
          <w:rFonts w:ascii="Calibri" w:hAnsi="Calibri" w:cs="Tahoma"/>
          <w:color w:val="365F91" w:themeColor="accent1" w:themeShade="BF"/>
        </w:rPr>
        <w:t xml:space="preserve"> votre période de </w:t>
      </w:r>
      <w:proofErr w:type="gramStart"/>
      <w:r w:rsidR="00143961">
        <w:rPr>
          <w:rFonts w:ascii="Calibri" w:hAnsi="Calibri" w:cs="Tahoma"/>
          <w:color w:val="365F91" w:themeColor="accent1" w:themeShade="BF"/>
        </w:rPr>
        <w:t>financement .</w:t>
      </w:r>
      <w:proofErr w:type="gramEnd"/>
    </w:p>
    <w:p w:rsidR="00307D6A" w:rsidRPr="00307D6A" w:rsidRDefault="00307D6A" w:rsidP="00373B16">
      <w:pPr>
        <w:autoSpaceDE w:val="0"/>
        <w:autoSpaceDN w:val="0"/>
        <w:adjustRightInd w:val="0"/>
        <w:ind w:left="1065"/>
        <w:rPr>
          <w:rFonts w:ascii="Calibri" w:hAnsi="Calibri" w:cs="Tahoma"/>
          <w:color w:val="365F91" w:themeColor="accent1" w:themeShade="BF"/>
        </w:rPr>
      </w:pPr>
    </w:p>
    <w:p w:rsidR="00232A79" w:rsidRPr="00307D6A" w:rsidRDefault="00232A79" w:rsidP="00232A79">
      <w:pPr>
        <w:autoSpaceDE w:val="0"/>
        <w:autoSpaceDN w:val="0"/>
        <w:adjustRightInd w:val="0"/>
        <w:jc w:val="center"/>
        <w:rPr>
          <w:rFonts w:ascii="Calibri" w:hAnsi="Calibr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ind w:firstLine="1134"/>
        <w:rPr>
          <w:rFonts w:asciiTheme="minorHAnsi" w:hAnsiTheme="minorHAnsi" w:cs="Tahoma"/>
          <w:color w:val="365F91" w:themeColor="accent1" w:themeShade="BF"/>
        </w:rPr>
      </w:pPr>
      <w:r w:rsidRPr="00307D6A">
        <w:rPr>
          <w:rFonts w:asciiTheme="minorHAnsi" w:hAnsiTheme="minorHAnsi" w:cs="Tahoma"/>
          <w:color w:val="365F91" w:themeColor="accent1" w:themeShade="BF"/>
        </w:rPr>
        <w:t>Espérant répondre à vos attentes, nous nous tenons à votre entière disposition pour tout renseignement complémentaire et vous remercions pour la confiance que vous nous témoignez en nous consultant.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Courtoisement.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Le service commercial</w:t>
      </w: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C01ED7" w:rsidRPr="00307D6A" w:rsidRDefault="004D7364" w:rsidP="00514DEA">
      <w:pPr>
        <w:pStyle w:val="Corpsdetexte2"/>
        <w:jc w:val="left"/>
        <w:rPr>
          <w:rFonts w:asciiTheme="minorHAnsi" w:hAnsiTheme="minorHAnsi" w:cs="Tahoma"/>
          <w:color w:val="365F91" w:themeColor="accent1" w:themeShade="BF"/>
          <w:sz w:val="24"/>
          <w:szCs w:val="24"/>
        </w:rPr>
      </w:pPr>
      <w:r>
        <w:rPr>
          <w:rFonts w:asciiTheme="minorHAnsi" w:hAnsiTheme="minorHAnsi" w:cs="Tahoma"/>
          <w:color w:val="365F91" w:themeColor="accent1" w:themeShade="BF"/>
          <w:sz w:val="24"/>
          <w:szCs w:val="24"/>
        </w:rPr>
        <w:t xml:space="preserve">Suivi de ce dossier : Mme Soraya BOUMAIZA </w:t>
      </w:r>
      <w:r w:rsidR="00C01ED7" w:rsidRPr="00307D6A">
        <w:rPr>
          <w:rFonts w:asciiTheme="minorHAnsi" w:hAnsiTheme="minorHAnsi" w:cs="Tahoma"/>
          <w:color w:val="365F91" w:themeColor="accent1" w:themeShade="BF"/>
          <w:sz w:val="24"/>
          <w:szCs w:val="24"/>
        </w:rPr>
        <w:t>/ 06</w:t>
      </w:r>
      <w:r w:rsidR="005A5EBF" w:rsidRPr="00307D6A">
        <w:rPr>
          <w:rFonts w:asciiTheme="minorHAnsi" w:hAnsiTheme="minorHAnsi" w:cs="Tahoma"/>
          <w:color w:val="365F91" w:themeColor="accent1" w:themeShade="BF"/>
          <w:sz w:val="24"/>
          <w:szCs w:val="24"/>
        </w:rPr>
        <w:t xml:space="preserve"> </w:t>
      </w:r>
      <w:r>
        <w:rPr>
          <w:rFonts w:asciiTheme="minorHAnsi" w:hAnsiTheme="minorHAnsi" w:cs="Tahoma"/>
          <w:color w:val="365F91" w:themeColor="accent1" w:themeShade="BF"/>
          <w:sz w:val="24"/>
          <w:szCs w:val="24"/>
        </w:rPr>
        <w:t>60 05 70 52</w:t>
      </w: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BE5B44">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sectPr w:rsidR="00514DEA" w:rsidRPr="00307D6A" w:rsidSect="00EF0D27">
      <w:headerReference w:type="default" r:id="rId11"/>
      <w:footerReference w:type="default" r:id="rId12"/>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2CE" w:rsidRDefault="007C02CE" w:rsidP="00601B77">
      <w:r>
        <w:separator/>
      </w:r>
    </w:p>
  </w:endnote>
  <w:endnote w:type="continuationSeparator" w:id="0">
    <w:p w:rsidR="007C02CE" w:rsidRDefault="007C02CE"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2CE" w:rsidRDefault="007C02CE" w:rsidP="00601B77">
      <w:r>
        <w:separator/>
      </w:r>
    </w:p>
  </w:footnote>
  <w:footnote w:type="continuationSeparator" w:id="0">
    <w:p w:rsidR="007C02CE" w:rsidRDefault="007C02CE"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3E0F3B">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512F"/>
      </v:shape>
    </w:pict>
  </w:numPicBullet>
  <w:abstractNum w:abstractNumId="0">
    <w:nsid w:val="14C92A17"/>
    <w:multiLevelType w:val="hybridMultilevel"/>
    <w:tmpl w:val="F880013E"/>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2FA32BA1"/>
    <w:multiLevelType w:val="hybridMultilevel"/>
    <w:tmpl w:val="1004BFA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024BDD"/>
    <w:multiLevelType w:val="multilevel"/>
    <w:tmpl w:val="7408E24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3EC42DC4"/>
    <w:multiLevelType w:val="hybridMultilevel"/>
    <w:tmpl w:val="F9A83B8C"/>
    <w:lvl w:ilvl="0" w:tplc="040C0007">
      <w:start w:val="1"/>
      <w:numFmt w:val="bullet"/>
      <w:lvlText w:val=""/>
      <w:lvlPicBulletId w:val="0"/>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5">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A3B0127"/>
    <w:multiLevelType w:val="hybridMultilevel"/>
    <w:tmpl w:val="68FAC6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E343751"/>
    <w:multiLevelType w:val="hybridMultilevel"/>
    <w:tmpl w:val="5E6CAFBE"/>
    <w:lvl w:ilvl="0" w:tplc="040C0007">
      <w:start w:val="1"/>
      <w:numFmt w:val="bullet"/>
      <w:lvlText w:val=""/>
      <w:lvlPicBulletId w:val="0"/>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8">
    <w:nsid w:val="63C9675A"/>
    <w:multiLevelType w:val="hybridMultilevel"/>
    <w:tmpl w:val="8F623F36"/>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nsid w:val="65066FD9"/>
    <w:multiLevelType w:val="hybridMultilevel"/>
    <w:tmpl w:val="F6AA88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7F662DC"/>
    <w:multiLevelType w:val="hybridMultilevel"/>
    <w:tmpl w:val="DF5080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8576E18"/>
    <w:multiLevelType w:val="hybridMultilevel"/>
    <w:tmpl w:val="D10C75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94943B2"/>
    <w:multiLevelType w:val="hybridMultilevel"/>
    <w:tmpl w:val="B188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1"/>
  </w:num>
  <w:num w:numId="5">
    <w:abstractNumId w:val="11"/>
  </w:num>
  <w:num w:numId="6">
    <w:abstractNumId w:val="0"/>
  </w:num>
  <w:num w:numId="7">
    <w:abstractNumId w:val="6"/>
  </w:num>
  <w:num w:numId="8">
    <w:abstractNumId w:val="10"/>
  </w:num>
  <w:num w:numId="9">
    <w:abstractNumId w:val="5"/>
  </w:num>
  <w:num w:numId="10">
    <w:abstractNumId w:val="2"/>
  </w:num>
  <w:num w:numId="11">
    <w:abstractNumId w:val="7"/>
  </w:num>
  <w:num w:numId="12">
    <w:abstractNumId w:val="8"/>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13353"/>
    <w:rsid w:val="0001369F"/>
    <w:rsid w:val="0005507C"/>
    <w:rsid w:val="00063119"/>
    <w:rsid w:val="00077B23"/>
    <w:rsid w:val="0008522D"/>
    <w:rsid w:val="00094BD1"/>
    <w:rsid w:val="00097F10"/>
    <w:rsid w:val="000A386F"/>
    <w:rsid w:val="000C7082"/>
    <w:rsid w:val="000E5D8C"/>
    <w:rsid w:val="000E6FB7"/>
    <w:rsid w:val="00102547"/>
    <w:rsid w:val="0011345C"/>
    <w:rsid w:val="00116D7F"/>
    <w:rsid w:val="00121187"/>
    <w:rsid w:val="001242C4"/>
    <w:rsid w:val="00125CF9"/>
    <w:rsid w:val="001360DD"/>
    <w:rsid w:val="00143961"/>
    <w:rsid w:val="00190005"/>
    <w:rsid w:val="00210F52"/>
    <w:rsid w:val="00232A79"/>
    <w:rsid w:val="002343C9"/>
    <w:rsid w:val="002413CA"/>
    <w:rsid w:val="00266670"/>
    <w:rsid w:val="002C57BB"/>
    <w:rsid w:val="002F4935"/>
    <w:rsid w:val="00300AD9"/>
    <w:rsid w:val="00307D6A"/>
    <w:rsid w:val="0035714B"/>
    <w:rsid w:val="00373B16"/>
    <w:rsid w:val="00391ECD"/>
    <w:rsid w:val="0039613F"/>
    <w:rsid w:val="003E0F3B"/>
    <w:rsid w:val="004148FF"/>
    <w:rsid w:val="0048566B"/>
    <w:rsid w:val="00495CAD"/>
    <w:rsid w:val="004A0C13"/>
    <w:rsid w:val="004A1ECC"/>
    <w:rsid w:val="004A3105"/>
    <w:rsid w:val="004B7CFE"/>
    <w:rsid w:val="004C596B"/>
    <w:rsid w:val="004D1674"/>
    <w:rsid w:val="004D215B"/>
    <w:rsid w:val="004D447D"/>
    <w:rsid w:val="004D7364"/>
    <w:rsid w:val="004E5C4B"/>
    <w:rsid w:val="00502A68"/>
    <w:rsid w:val="00514DEA"/>
    <w:rsid w:val="00523550"/>
    <w:rsid w:val="00526129"/>
    <w:rsid w:val="00546B71"/>
    <w:rsid w:val="00550C97"/>
    <w:rsid w:val="005651C2"/>
    <w:rsid w:val="00585DB8"/>
    <w:rsid w:val="00590E43"/>
    <w:rsid w:val="005A5A92"/>
    <w:rsid w:val="005A5EBF"/>
    <w:rsid w:val="005B3C41"/>
    <w:rsid w:val="005C0881"/>
    <w:rsid w:val="005D1520"/>
    <w:rsid w:val="00601B77"/>
    <w:rsid w:val="00637F1E"/>
    <w:rsid w:val="006664FD"/>
    <w:rsid w:val="0068638D"/>
    <w:rsid w:val="006932A5"/>
    <w:rsid w:val="00693A27"/>
    <w:rsid w:val="006A6D3D"/>
    <w:rsid w:val="0070457A"/>
    <w:rsid w:val="007068A4"/>
    <w:rsid w:val="00712D03"/>
    <w:rsid w:val="00716FC3"/>
    <w:rsid w:val="007228A0"/>
    <w:rsid w:val="00735049"/>
    <w:rsid w:val="00754AE5"/>
    <w:rsid w:val="007601B2"/>
    <w:rsid w:val="00784557"/>
    <w:rsid w:val="0078603B"/>
    <w:rsid w:val="007A2C42"/>
    <w:rsid w:val="007C02CE"/>
    <w:rsid w:val="007C2796"/>
    <w:rsid w:val="007C2D4E"/>
    <w:rsid w:val="007C7E78"/>
    <w:rsid w:val="007E00FD"/>
    <w:rsid w:val="00800CE4"/>
    <w:rsid w:val="00802CBA"/>
    <w:rsid w:val="008145E9"/>
    <w:rsid w:val="00830534"/>
    <w:rsid w:val="00862BBF"/>
    <w:rsid w:val="00876216"/>
    <w:rsid w:val="00884F7A"/>
    <w:rsid w:val="008A31EC"/>
    <w:rsid w:val="008F217B"/>
    <w:rsid w:val="009047AE"/>
    <w:rsid w:val="00927449"/>
    <w:rsid w:val="0093596F"/>
    <w:rsid w:val="00945C0C"/>
    <w:rsid w:val="00972FC3"/>
    <w:rsid w:val="00A05B08"/>
    <w:rsid w:val="00A220FE"/>
    <w:rsid w:val="00A4080C"/>
    <w:rsid w:val="00A75493"/>
    <w:rsid w:val="00A905F7"/>
    <w:rsid w:val="00B1153A"/>
    <w:rsid w:val="00B160D7"/>
    <w:rsid w:val="00B26C18"/>
    <w:rsid w:val="00B3191F"/>
    <w:rsid w:val="00B344AC"/>
    <w:rsid w:val="00B413F8"/>
    <w:rsid w:val="00B57271"/>
    <w:rsid w:val="00B6673D"/>
    <w:rsid w:val="00B76FAF"/>
    <w:rsid w:val="00BA34C5"/>
    <w:rsid w:val="00BB4650"/>
    <w:rsid w:val="00BB4809"/>
    <w:rsid w:val="00BB6067"/>
    <w:rsid w:val="00BC3A8F"/>
    <w:rsid w:val="00BD4868"/>
    <w:rsid w:val="00BE1521"/>
    <w:rsid w:val="00BE5B44"/>
    <w:rsid w:val="00BF0AD8"/>
    <w:rsid w:val="00BF6810"/>
    <w:rsid w:val="00C01ED7"/>
    <w:rsid w:val="00C025B6"/>
    <w:rsid w:val="00C15F92"/>
    <w:rsid w:val="00C2568B"/>
    <w:rsid w:val="00C5215F"/>
    <w:rsid w:val="00C7680C"/>
    <w:rsid w:val="00C81179"/>
    <w:rsid w:val="00CB3067"/>
    <w:rsid w:val="00CB798B"/>
    <w:rsid w:val="00CF2634"/>
    <w:rsid w:val="00CF6B7C"/>
    <w:rsid w:val="00D103B0"/>
    <w:rsid w:val="00D27C20"/>
    <w:rsid w:val="00D91B54"/>
    <w:rsid w:val="00DE63E8"/>
    <w:rsid w:val="00DF33DA"/>
    <w:rsid w:val="00E15A21"/>
    <w:rsid w:val="00E53CFE"/>
    <w:rsid w:val="00E553CC"/>
    <w:rsid w:val="00E6046C"/>
    <w:rsid w:val="00EA16C7"/>
    <w:rsid w:val="00EC02C3"/>
    <w:rsid w:val="00EF0D27"/>
    <w:rsid w:val="00F01921"/>
    <w:rsid w:val="00F03F45"/>
    <w:rsid w:val="00F13B9D"/>
    <w:rsid w:val="00F174DA"/>
    <w:rsid w:val="00F51034"/>
    <w:rsid w:val="00F5723A"/>
    <w:rsid w:val="00F87852"/>
    <w:rsid w:val="00FA369D"/>
    <w:rsid w:val="00FD308B"/>
    <w:rsid w:val="00FD5B57"/>
    <w:rsid w:val="00FE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96"/>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paragraph" w:styleId="Paragraphedeliste">
    <w:name w:val="List Paragraph"/>
    <w:basedOn w:val="Normal"/>
    <w:uiPriority w:val="34"/>
    <w:qFormat/>
    <w:rsid w:val="00800CE4"/>
    <w:pPr>
      <w:ind w:left="720"/>
      <w:contextualSpacing/>
    </w:pPr>
  </w:style>
  <w:style w:type="paragraph" w:customStyle="1" w:styleId="Default">
    <w:name w:val="Default"/>
    <w:rsid w:val="00232A79"/>
    <w:pPr>
      <w:autoSpaceDE w:val="0"/>
      <w:autoSpaceDN w:val="0"/>
      <w:adjustRightInd w:val="0"/>
    </w:pPr>
    <w:rPr>
      <w:rFonts w:ascii="Calibri" w:hAnsi="Calibri" w:cs="Calibri"/>
      <w:color w:val="000000"/>
      <w:sz w:val="24"/>
      <w:szCs w:val="24"/>
    </w:rPr>
  </w:style>
  <w:style w:type="paragraph" w:styleId="NormalWeb">
    <w:name w:val="Normal (Web)"/>
    <w:basedOn w:val="Normal"/>
    <w:rsid w:val="00EA16C7"/>
    <w:pPr>
      <w:spacing w:before="100" w:beforeAutospacing="1" w:after="100" w:afterAutospacing="1"/>
    </w:pPr>
  </w:style>
  <w:style w:type="character" w:customStyle="1" w:styleId="apple-converted-space">
    <w:name w:val="apple-converted-space"/>
    <w:basedOn w:val="Policepardfaut"/>
    <w:rsid w:val="00B76FAF"/>
  </w:style>
  <w:style w:type="character" w:styleId="lev">
    <w:name w:val="Strong"/>
    <w:basedOn w:val="Policepardfaut"/>
    <w:uiPriority w:val="22"/>
    <w:qFormat/>
    <w:rsid w:val="00B76FAF"/>
    <w:rPr>
      <w:b/>
      <w:bCs/>
    </w:r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854656967">
      <w:bodyDiv w:val="1"/>
      <w:marLeft w:val="0"/>
      <w:marRight w:val="0"/>
      <w:marTop w:val="0"/>
      <w:marBottom w:val="0"/>
      <w:divBdr>
        <w:top w:val="none" w:sz="0" w:space="0" w:color="auto"/>
        <w:left w:val="none" w:sz="0" w:space="0" w:color="auto"/>
        <w:bottom w:val="none" w:sz="0" w:space="0" w:color="auto"/>
        <w:right w:val="none" w:sz="0" w:space="0" w:color="auto"/>
      </w:divBdr>
    </w:div>
    <w:div w:id="1036858379">
      <w:bodyDiv w:val="1"/>
      <w:marLeft w:val="0"/>
      <w:marRight w:val="0"/>
      <w:marTop w:val="0"/>
      <w:marBottom w:val="0"/>
      <w:divBdr>
        <w:top w:val="none" w:sz="0" w:space="0" w:color="auto"/>
        <w:left w:val="none" w:sz="0" w:space="0" w:color="auto"/>
        <w:bottom w:val="none" w:sz="0" w:space="0" w:color="auto"/>
        <w:right w:val="none" w:sz="0" w:space="0" w:color="auto"/>
      </w:divBdr>
    </w:div>
    <w:div w:id="1053230652">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8828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F5094-7C23-425B-A895-01CEC81A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537</Words>
  <Characters>2959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3490</CharactersWithSpaces>
  <SharedDoc>false</SharedDoc>
  <HLinks>
    <vt:vector size="6" baseType="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3</cp:revision>
  <cp:lastPrinted>2016-04-18T14:46:00Z</cp:lastPrinted>
  <dcterms:created xsi:type="dcterms:W3CDTF">2016-04-18T14:47:00Z</dcterms:created>
  <dcterms:modified xsi:type="dcterms:W3CDTF">2016-04-18T15:09:00Z</dcterms:modified>
</cp:coreProperties>
</file>