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2E739A">
        <w:rPr>
          <w:rFonts w:ascii="Calibri" w:hAnsi="Calibri" w:cs="Tahoma"/>
          <w:b/>
          <w:color w:val="1F497D" w:themeColor="text2"/>
          <w:sz w:val="28"/>
          <w:szCs w:val="28"/>
        </w:rPr>
        <w:t>PRADIER BLOCS</w:t>
      </w:r>
    </w:p>
    <w:p w:rsidR="002B2047" w:rsidRDefault="002B2047" w:rsidP="006173FE">
      <w:pPr>
        <w:pStyle w:val="En-tte"/>
        <w:tabs>
          <w:tab w:val="left" w:pos="708"/>
          <w:tab w:val="left" w:pos="6379"/>
        </w:tabs>
        <w:ind w:left="1134"/>
        <w:rPr>
          <w:rFonts w:ascii="Calibri" w:hAnsi="Calibri" w:cs="Tahoma"/>
          <w:color w:val="1F497D" w:themeColor="text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280BD0">
        <w:rPr>
          <w:rFonts w:ascii="Calibri" w:hAnsi="Calibri" w:cs="Tahoma"/>
          <w:color w:val="1F497D" w:themeColor="text2"/>
        </w:rPr>
        <w:t>Route de Valence</w:t>
      </w:r>
    </w:p>
    <w:p w:rsidR="00280BD0" w:rsidRPr="00F80035" w:rsidRDefault="00280BD0" w:rsidP="006173FE">
      <w:pPr>
        <w:pStyle w:val="En-tte"/>
        <w:tabs>
          <w:tab w:val="left" w:pos="708"/>
          <w:tab w:val="left" w:pos="6379"/>
        </w:tabs>
        <w:ind w:left="1134"/>
        <w:rPr>
          <w:rFonts w:ascii="Calibri" w:hAnsi="Calibri" w:cs="Tahoma"/>
          <w:color w:val="1F497D" w:themeColor="text2"/>
          <w:sz w:val="28"/>
          <w:szCs w:val="28"/>
        </w:rPr>
      </w:pPr>
      <w:r>
        <w:rPr>
          <w:rFonts w:ascii="Calibri" w:hAnsi="Calibri" w:cs="Tahoma"/>
          <w:color w:val="1F497D" w:themeColor="text2"/>
        </w:rPr>
        <w:tab/>
      </w:r>
      <w:r>
        <w:rPr>
          <w:rFonts w:ascii="Calibri" w:hAnsi="Calibri" w:cs="Tahoma"/>
          <w:color w:val="1F497D" w:themeColor="text2"/>
        </w:rPr>
        <w:tab/>
        <w:t xml:space="preserve">Quartier </w:t>
      </w:r>
      <w:proofErr w:type="spellStart"/>
      <w:r>
        <w:rPr>
          <w:rFonts w:ascii="Calibri" w:hAnsi="Calibri" w:cs="Tahoma"/>
          <w:color w:val="1F497D" w:themeColor="text2"/>
        </w:rPr>
        <w:t>Beauvert</w:t>
      </w:r>
      <w:proofErr w:type="spellEnd"/>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280BD0">
        <w:rPr>
          <w:rFonts w:ascii="Calibri" w:hAnsi="Calibri" w:cs="Tahoma"/>
          <w:color w:val="1F497D" w:themeColor="text2"/>
          <w:sz w:val="28"/>
          <w:szCs w:val="28"/>
        </w:rPr>
        <w:t>26760 MONTELERGER</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280BD0">
        <w:rPr>
          <w:rFonts w:ascii="Calibri" w:hAnsi="Calibri" w:cs="Tahoma"/>
          <w:color w:val="1F497D" w:themeColor="text2"/>
        </w:rPr>
        <w:t>15/06/2016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Default="00514DEA" w:rsidP="00514DEA">
      <w:pPr>
        <w:pStyle w:val="En-tte"/>
        <w:tabs>
          <w:tab w:val="left" w:pos="708"/>
        </w:tabs>
        <w:ind w:left="1134"/>
        <w:rPr>
          <w:rFonts w:ascii="Calibri" w:hAnsi="Calibri" w:cs="Tahoma"/>
          <w:b/>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400EF0">
        <w:rPr>
          <w:rFonts w:ascii="Calibri" w:hAnsi="Calibri" w:cs="Tahoma"/>
          <w:b/>
          <w:color w:val="1F497D" w:themeColor="text2"/>
        </w:rPr>
        <w:t>VICTOURON Lilian</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proposition </w:t>
      </w:r>
      <w:r w:rsidR="007913FA">
        <w:rPr>
          <w:rFonts w:ascii="Calibri" w:hAnsi="Calibri" w:cs="Tahoma"/>
          <w:color w:val="1F497D" w:themeColor="text2"/>
          <w:sz w:val="28"/>
          <w:szCs w:val="28"/>
          <w:u w:val="single"/>
        </w:rPr>
        <w:t>compresseur Neuf 1</w:t>
      </w:r>
      <w:r w:rsidR="00400EF0">
        <w:rPr>
          <w:rFonts w:ascii="Calibri" w:hAnsi="Calibri" w:cs="Tahoma"/>
          <w:color w:val="1F497D" w:themeColor="text2"/>
          <w:sz w:val="28"/>
          <w:szCs w:val="28"/>
          <w:u w:val="single"/>
        </w:rPr>
        <w:t>5</w:t>
      </w:r>
      <w:r w:rsidR="007913FA">
        <w:rPr>
          <w:rFonts w:ascii="Calibri" w:hAnsi="Calibri" w:cs="Tahoma"/>
          <w:color w:val="1F497D" w:themeColor="text2"/>
          <w:sz w:val="28"/>
          <w:szCs w:val="28"/>
          <w:u w:val="single"/>
        </w:rPr>
        <w:t xml:space="preserve"> KW – 10 Bars</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00EF0" w:rsidRPr="00400EF0">
        <w:rPr>
          <w:rFonts w:ascii="Calibri" w:hAnsi="Calibri" w:cs="Tahoma"/>
          <w:color w:val="1F497D" w:themeColor="text2"/>
        </w:rPr>
        <w:t>MB20160604089</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7913FA" w:rsidP="00514DEA">
      <w:pPr>
        <w:rPr>
          <w:rFonts w:asciiTheme="minorHAnsi" w:hAnsiTheme="minorHAnsi" w:cs="Tahoma"/>
          <w:b/>
          <w:color w:val="1F497D" w:themeColor="text2"/>
        </w:rPr>
      </w:pPr>
      <w:r>
        <w:rPr>
          <w:rFonts w:asciiTheme="minorHAnsi" w:hAnsiTheme="minorHAnsi" w:cs="Tahoma"/>
          <w:color w:val="1F497D" w:themeColor="text2"/>
        </w:rPr>
        <w:t xml:space="preserve">Nous vous remercions pour votre demande, et avons le plaisir de vous proposer nos meilleurs conditions de prix, délai, financement </w:t>
      </w:r>
      <w:proofErr w:type="gramStart"/>
      <w:r>
        <w:rPr>
          <w:rFonts w:asciiTheme="minorHAnsi" w:hAnsiTheme="minorHAnsi" w:cs="Tahoma"/>
          <w:color w:val="1F497D" w:themeColor="text2"/>
        </w:rPr>
        <w:t>éventuel ,</w:t>
      </w:r>
      <w:proofErr w:type="gramEnd"/>
      <w:r>
        <w:rPr>
          <w:rFonts w:asciiTheme="minorHAnsi" w:hAnsiTheme="minorHAnsi" w:cs="Tahoma"/>
          <w:color w:val="1F497D" w:themeColor="text2"/>
        </w:rPr>
        <w:t xml:space="preserve"> pour la fourniture d’un compresseur à vis </w:t>
      </w:r>
      <w:r w:rsidRPr="007913FA">
        <w:rPr>
          <w:rFonts w:asciiTheme="minorHAnsi" w:hAnsiTheme="minorHAnsi" w:cs="Tahoma"/>
          <w:b/>
          <w:color w:val="1F497D" w:themeColor="text2"/>
        </w:rPr>
        <w:t>1</w:t>
      </w:r>
      <w:r w:rsidR="00400EF0">
        <w:rPr>
          <w:rFonts w:asciiTheme="minorHAnsi" w:hAnsiTheme="minorHAnsi" w:cs="Tahoma"/>
          <w:b/>
          <w:color w:val="1F497D" w:themeColor="text2"/>
        </w:rPr>
        <w:t>5</w:t>
      </w:r>
      <w:r w:rsidRPr="007913FA">
        <w:rPr>
          <w:rFonts w:asciiTheme="minorHAnsi" w:hAnsiTheme="minorHAnsi" w:cs="Tahoma"/>
          <w:b/>
          <w:color w:val="1F497D" w:themeColor="text2"/>
        </w:rPr>
        <w:t xml:space="preserve">KW 10 Bars débit </w:t>
      </w:r>
      <w:r w:rsidR="00400EF0">
        <w:rPr>
          <w:rFonts w:asciiTheme="minorHAnsi" w:hAnsiTheme="minorHAnsi" w:cs="Tahoma"/>
          <w:b/>
          <w:color w:val="1F497D" w:themeColor="text2"/>
        </w:rPr>
        <w:t>117</w:t>
      </w:r>
      <w:r w:rsidRPr="007913FA">
        <w:rPr>
          <w:rFonts w:asciiTheme="minorHAnsi" w:hAnsiTheme="minorHAnsi" w:cs="Tahoma"/>
          <w:b/>
          <w:color w:val="1F497D" w:themeColor="text2"/>
        </w:rPr>
        <w:t xml:space="preserve"> m3/h .</w:t>
      </w:r>
    </w:p>
    <w:p w:rsidR="00487B3C" w:rsidRPr="00F80035" w:rsidRDefault="007913FA" w:rsidP="00514DEA">
      <w:pPr>
        <w:rPr>
          <w:rFonts w:asciiTheme="minorHAnsi" w:hAnsiTheme="minorHAnsi" w:cs="Tahoma"/>
          <w:color w:val="1F497D" w:themeColor="text2"/>
        </w:rPr>
      </w:pPr>
      <w:r w:rsidRPr="007913FA">
        <w:rPr>
          <w:rFonts w:asciiTheme="minorHAnsi" w:hAnsiTheme="minorHAnsi" w:cs="Tahoma"/>
          <w:color w:val="1F497D" w:themeColor="text2"/>
        </w:rPr>
        <w:t>Nous somme sen mesure de vous proposer un compresseur de marque Allemande RENNER de 1</w:t>
      </w:r>
      <w:r w:rsidR="00400EF0">
        <w:rPr>
          <w:rFonts w:asciiTheme="minorHAnsi" w:hAnsiTheme="minorHAnsi" w:cs="Tahoma"/>
          <w:color w:val="1F497D" w:themeColor="text2"/>
        </w:rPr>
        <w:t>5</w:t>
      </w:r>
      <w:r w:rsidRPr="007913FA">
        <w:rPr>
          <w:rFonts w:asciiTheme="minorHAnsi" w:hAnsiTheme="minorHAnsi" w:cs="Tahoma"/>
          <w:color w:val="1F497D" w:themeColor="text2"/>
        </w:rPr>
        <w:t xml:space="preserve"> KW</w:t>
      </w:r>
      <w:r>
        <w:rPr>
          <w:rFonts w:asciiTheme="minorHAnsi" w:hAnsiTheme="minorHAnsi" w:cs="Tahoma"/>
          <w:b/>
          <w:color w:val="1F497D" w:themeColor="text2"/>
        </w:rPr>
        <w:t xml:space="preserve"> avec un</w:t>
      </w:r>
      <w:r w:rsidR="00400EF0">
        <w:rPr>
          <w:rFonts w:asciiTheme="minorHAnsi" w:hAnsiTheme="minorHAnsi" w:cs="Tahoma"/>
          <w:b/>
          <w:color w:val="1F497D" w:themeColor="text2"/>
        </w:rPr>
        <w:t xml:space="preserve"> réservoir d’air comprimé 900Litres équipé </w:t>
      </w:r>
      <w:r>
        <w:rPr>
          <w:rFonts w:asciiTheme="minorHAnsi" w:hAnsiTheme="minorHAnsi" w:cs="Tahoma"/>
          <w:b/>
          <w:color w:val="1F497D" w:themeColor="text2"/>
        </w:rPr>
        <w:t xml:space="preserve"> </w:t>
      </w:r>
      <w:r w:rsidR="00400EF0">
        <w:rPr>
          <w:rFonts w:asciiTheme="minorHAnsi" w:hAnsiTheme="minorHAnsi" w:cs="Tahoma"/>
          <w:b/>
          <w:color w:val="1F497D" w:themeColor="text2"/>
        </w:rPr>
        <w:t xml:space="preserve">et </w:t>
      </w:r>
      <w:r>
        <w:rPr>
          <w:rFonts w:asciiTheme="minorHAnsi" w:hAnsiTheme="minorHAnsi" w:cs="Tahoma"/>
          <w:b/>
          <w:color w:val="1F497D" w:themeColor="text2"/>
        </w:rPr>
        <w:t xml:space="preserve">installation et raccordement </w:t>
      </w:r>
      <w:r w:rsidR="00400EF0">
        <w:rPr>
          <w:rFonts w:asciiTheme="minorHAnsi" w:hAnsiTheme="minorHAnsi" w:cs="Tahoma"/>
          <w:b/>
          <w:color w:val="1F497D" w:themeColor="text2"/>
        </w:rPr>
        <w:t xml:space="preserve">du compresseur et de la cuve à votre réseau actuel en </w:t>
      </w:r>
      <w:proofErr w:type="gramStart"/>
      <w:r w:rsidR="00400EF0">
        <w:rPr>
          <w:rFonts w:asciiTheme="minorHAnsi" w:hAnsiTheme="minorHAnsi" w:cs="Tahoma"/>
          <w:b/>
          <w:color w:val="1F497D" w:themeColor="text2"/>
        </w:rPr>
        <w:t xml:space="preserve">inox </w:t>
      </w:r>
      <w:r>
        <w:rPr>
          <w:rFonts w:asciiTheme="minorHAnsi" w:hAnsiTheme="minorHAnsi" w:cs="Tahoma"/>
          <w:b/>
          <w:color w:val="1F497D" w:themeColor="text2"/>
        </w:rPr>
        <w:t xml:space="preserve"> .</w:t>
      </w:r>
      <w:proofErr w:type="gramEnd"/>
    </w:p>
    <w:p w:rsidR="00487B3C" w:rsidRDefault="00487B3C" w:rsidP="00400EF0">
      <w:pPr>
        <w:spacing w:before="100" w:beforeAutospacing="1" w:after="100" w:afterAutospacing="1"/>
        <w:ind w:firstLine="708"/>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00400EF0">
        <w:rPr>
          <w:rFonts w:ascii="Calibri" w:hAnsi="Calibri"/>
          <w:color w:val="1F497D" w:themeColor="text2"/>
        </w:rPr>
        <w:t>Monsieur Lionel BETTON</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400EF0">
        <w:rPr>
          <w:rFonts w:ascii="Calibri" w:hAnsi="Calibri"/>
          <w:color w:val="1F497D" w:themeColor="text2"/>
        </w:rPr>
        <w:t xml:space="preserve">06 </w:t>
      </w:r>
      <w:proofErr w:type="spellStart"/>
      <w:r w:rsidR="00400EF0">
        <w:rPr>
          <w:rFonts w:ascii="Calibri" w:hAnsi="Calibri"/>
          <w:color w:val="1F497D" w:themeColor="text2"/>
        </w:rPr>
        <w:t>06</w:t>
      </w:r>
      <w:proofErr w:type="spellEnd"/>
      <w:r w:rsidR="00400EF0">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0F3DD6" w:rsidRPr="00734526">
          <w:rPr>
            <w:rStyle w:val="Lienhypertexte"/>
            <w:rFonts w:ascii="Calibri" w:hAnsi="Calibri"/>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7F2A64" w:rsidP="00487B3C">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lastRenderedPageBreak/>
        <w:drawing>
          <wp:anchor distT="0" distB="0" distL="114300" distR="114300" simplePos="0" relativeHeight="251679232" behindDoc="0" locked="0" layoutInCell="1" allowOverlap="1">
            <wp:simplePos x="0" y="0"/>
            <wp:positionH relativeFrom="column">
              <wp:posOffset>4752975</wp:posOffset>
            </wp:positionH>
            <wp:positionV relativeFrom="paragraph">
              <wp:posOffset>-1116965</wp:posOffset>
            </wp:positionV>
            <wp:extent cx="1390650" cy="2085975"/>
            <wp:effectExtent l="19050" t="0" r="0" b="0"/>
            <wp:wrapNone/>
            <wp:docPr id="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9" cstate="print"/>
                    <a:srcRect l="18559" r="15997" b="2183"/>
                    <a:stretch>
                      <a:fillRect/>
                    </a:stretch>
                  </pic:blipFill>
                  <pic:spPr bwMode="auto">
                    <a:xfrm>
                      <a:off x="0" y="0"/>
                      <a:ext cx="1390650" cy="2085975"/>
                    </a:xfrm>
                    <a:prstGeom prst="rect">
                      <a:avLst/>
                    </a:prstGeom>
                    <a:noFill/>
                    <a:ln w="9525">
                      <a:noFill/>
                      <a:miter lim="800000"/>
                      <a:headEnd/>
                      <a:tailEnd/>
                    </a:ln>
                  </pic:spPr>
                </pic:pic>
              </a:graphicData>
            </a:graphic>
          </wp:anchor>
        </w:drawing>
      </w:r>
      <w:r w:rsidR="00514DEA" w:rsidRPr="00F80035">
        <w:rPr>
          <w:rFonts w:ascii="Calibri" w:hAnsi="Calibri" w:cs="Tahoma"/>
          <w:i w:val="0"/>
          <w:color w:val="1F497D" w:themeColor="text2"/>
          <w:sz w:val="28"/>
          <w:szCs w:val="28"/>
        </w:rPr>
        <w:t xml:space="preserve">I – </w:t>
      </w:r>
      <w:r w:rsidR="00514DEA" w:rsidRPr="00F80035">
        <w:rPr>
          <w:rFonts w:ascii="Calibri" w:hAnsi="Calibri" w:cs="Tahoma"/>
          <w:i w:val="0"/>
          <w:color w:val="1F497D" w:themeColor="text2"/>
          <w:sz w:val="28"/>
          <w:szCs w:val="28"/>
          <w:u w:val="single"/>
        </w:rPr>
        <w:t xml:space="preserve">COMPRESSEUR A VIS </w:t>
      </w:r>
      <w:r w:rsidR="00487B3C">
        <w:rPr>
          <w:rFonts w:ascii="Calibri" w:hAnsi="Calibri" w:cs="Tahoma"/>
          <w:i w:val="0"/>
          <w:color w:val="1F497D" w:themeColor="text2"/>
          <w:sz w:val="28"/>
          <w:szCs w:val="28"/>
          <w:u w:val="single"/>
        </w:rPr>
        <w:t>RENNER Réf. RS 1</w:t>
      </w:r>
      <w:r w:rsidR="000F3DD6">
        <w:rPr>
          <w:rFonts w:ascii="Calibri" w:hAnsi="Calibri" w:cs="Tahoma"/>
          <w:i w:val="0"/>
          <w:color w:val="1F497D" w:themeColor="text2"/>
          <w:sz w:val="28"/>
          <w:szCs w:val="28"/>
          <w:u w:val="single"/>
        </w:rPr>
        <w:t>5</w:t>
      </w:r>
      <w:r w:rsidR="00121D75">
        <w:rPr>
          <w:rFonts w:ascii="Calibri" w:hAnsi="Calibri" w:cs="Tahoma"/>
          <w:i w:val="0"/>
          <w:color w:val="1F497D" w:themeColor="text2"/>
          <w:sz w:val="28"/>
          <w:szCs w:val="28"/>
          <w:u w:val="single"/>
        </w:rPr>
        <w:t xml:space="preserve"> 10 BARS</w:t>
      </w:r>
    </w:p>
    <w:p w:rsidR="00487B3C" w:rsidRDefault="00487B3C" w:rsidP="00487B3C"/>
    <w:p w:rsidR="000F3DD6" w:rsidRPr="00A1263E" w:rsidRDefault="000F3DD6" w:rsidP="000F3DD6">
      <w:pPr>
        <w:rPr>
          <w:rFonts w:asciiTheme="minorHAnsi" w:hAnsiTheme="minorHAnsi"/>
          <w:color w:val="1F497D" w:themeColor="text2"/>
        </w:rPr>
      </w:pPr>
      <w:r w:rsidRPr="00A1263E">
        <w:rPr>
          <w:rFonts w:asciiTheme="minorHAnsi" w:hAnsiTheme="minorHAnsi"/>
          <w:color w:val="1F497D" w:themeColor="text2"/>
        </w:rPr>
        <w:t>Garantie 2 ANS PIECES ET MAIN D’OEUVRE</w:t>
      </w:r>
    </w:p>
    <w:p w:rsidR="000F3DD6" w:rsidRDefault="000F3DD6" w:rsidP="00487B3C"/>
    <w:p w:rsidR="000F3DD6" w:rsidRDefault="000F3DD6" w:rsidP="000F3DD6">
      <w:pPr>
        <w:pStyle w:val="Titre1"/>
        <w:spacing w:before="0"/>
        <w:rPr>
          <w:rFonts w:ascii="Helvetica" w:hAnsi="Helvetica" w:cs="Helvetica"/>
          <w:color w:val="00827B"/>
          <w:sz w:val="23"/>
          <w:szCs w:val="23"/>
        </w:rPr>
      </w:pPr>
      <w:r>
        <w:rPr>
          <w:rFonts w:ascii="Helvetica" w:hAnsi="Helvetica" w:cs="Helvetica"/>
          <w:color w:val="00827B"/>
          <w:sz w:val="23"/>
          <w:szCs w:val="23"/>
        </w:rPr>
        <w:t>Gamme RS</w:t>
      </w:r>
    </w:p>
    <w:p w:rsidR="000F3DD6" w:rsidRDefault="000F3DD6" w:rsidP="000F3DD6">
      <w:pPr>
        <w:pStyle w:val="bodytext"/>
        <w:spacing w:before="0" w:beforeAutospacing="0" w:after="0" w:afterAutospacing="0"/>
        <w:rPr>
          <w:rFonts w:ascii="Helvetica" w:hAnsi="Helvetica" w:cs="Helvetica"/>
          <w:color w:val="000000"/>
          <w:sz w:val="17"/>
          <w:szCs w:val="17"/>
        </w:rPr>
      </w:pPr>
      <w:r>
        <w:rPr>
          <w:rFonts w:ascii="Helvetica" w:hAnsi="Helvetica" w:cs="Helvetica"/>
          <w:b/>
          <w:bCs/>
          <w:color w:val="000000"/>
          <w:sz w:val="17"/>
          <w:szCs w:val="17"/>
        </w:rPr>
        <w:t>Gamme RS compresseurs à vis puissance 3 à 355 kW</w:t>
      </w:r>
    </w:p>
    <w:p w:rsidR="000F3DD6" w:rsidRDefault="000F3DD6" w:rsidP="000F3DD6">
      <w:pPr>
        <w:pStyle w:val="bodytext"/>
        <w:spacing w:before="0" w:beforeAutospacing="0" w:after="0" w:afterAutospacing="0"/>
        <w:rPr>
          <w:rFonts w:ascii="Helvetica" w:hAnsi="Helvetica" w:cs="Helvetica"/>
          <w:color w:val="000000"/>
          <w:sz w:val="17"/>
          <w:szCs w:val="17"/>
        </w:rPr>
      </w:pPr>
      <w:r>
        <w:rPr>
          <w:rFonts w:ascii="Helvetica" w:hAnsi="Helvetica" w:cs="Helvetica"/>
          <w:color w:val="000000"/>
          <w:sz w:val="17"/>
          <w:szCs w:val="17"/>
        </w:rPr>
        <w:t>Dans cette gamme de puissance, le compresseur à vis lubrifié représente actuellement le moyen le plus moderne et le plus économique de produire de l’air comprimé.</w:t>
      </w:r>
    </w:p>
    <w:p w:rsidR="000F3DD6" w:rsidRDefault="000F3DD6" w:rsidP="000F3DD6">
      <w:pPr>
        <w:pStyle w:val="bodytext"/>
        <w:spacing w:before="0" w:beforeAutospacing="0" w:after="0" w:afterAutospacing="0"/>
        <w:rPr>
          <w:rFonts w:ascii="Helvetica" w:hAnsi="Helvetica" w:cs="Helvetica"/>
          <w:color w:val="000000"/>
          <w:sz w:val="17"/>
          <w:szCs w:val="17"/>
        </w:rPr>
      </w:pPr>
      <w:r>
        <w:rPr>
          <w:rFonts w:ascii="Helvetica" w:hAnsi="Helvetica" w:cs="Helvetica"/>
          <w:color w:val="000000"/>
          <w:sz w:val="17"/>
          <w:szCs w:val="17"/>
        </w:rPr>
        <w:t>RENNER concentre ces efforts principalement sur ce principe de compression. La plage de puissance de cette gamme s’établie de 3 à 355 kW avec une pression standard maximale de 15 kW.</w:t>
      </w:r>
    </w:p>
    <w:p w:rsidR="000F3DD6" w:rsidRDefault="000F3DD6" w:rsidP="000F3DD6">
      <w:pPr>
        <w:pStyle w:val="bodytext"/>
        <w:spacing w:before="0" w:beforeAutospacing="0" w:after="0" w:afterAutospacing="0"/>
        <w:rPr>
          <w:rFonts w:ascii="Helvetica" w:hAnsi="Helvetica" w:cs="Helvetica"/>
          <w:color w:val="000000"/>
          <w:sz w:val="17"/>
          <w:szCs w:val="17"/>
        </w:rPr>
      </w:pPr>
      <w:r>
        <w:rPr>
          <w:rFonts w:ascii="Helvetica" w:hAnsi="Helvetica" w:cs="Helvetica"/>
          <w:color w:val="000000"/>
          <w:sz w:val="17"/>
          <w:szCs w:val="17"/>
        </w:rPr>
        <w:t>Les compresseurs à vis RENNER à profil asymétrique sont adaptés pour une utilisation industrielle intensive. Une grande rentabilité, une durée de vie optimisée, et une maintenance simplifié et minimale, constituent les critères décisifs de leur conception.</w:t>
      </w:r>
    </w:p>
    <w:p w:rsidR="000F3DD6" w:rsidRDefault="000F3DD6" w:rsidP="000F3DD6">
      <w:pPr>
        <w:pStyle w:val="Titre1"/>
        <w:spacing w:before="0"/>
        <w:rPr>
          <w:rFonts w:ascii="Helvetica" w:hAnsi="Helvetica" w:cs="Helvetica"/>
          <w:color w:val="00827B"/>
          <w:sz w:val="23"/>
          <w:szCs w:val="23"/>
        </w:rPr>
      </w:pPr>
      <w:r>
        <w:rPr>
          <w:rFonts w:ascii="Helvetica" w:hAnsi="Helvetica" w:cs="Helvetica"/>
          <w:color w:val="00827B"/>
          <w:sz w:val="23"/>
          <w:szCs w:val="23"/>
        </w:rPr>
        <w:t>Avantages de la gamme RS</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Une garantie totale de deux ans</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Bloc de compression intégré</w:t>
      </w:r>
      <w:r>
        <w:rPr>
          <w:rStyle w:val="apple-converted-space"/>
          <w:rFonts w:ascii="Helvetica" w:hAnsi="Helvetica" w:cs="Helvetica"/>
          <w:color w:val="000000"/>
          <w:sz w:val="19"/>
          <w:szCs w:val="19"/>
        </w:rPr>
        <w:t> </w:t>
      </w:r>
      <w:r>
        <w:rPr>
          <w:rFonts w:ascii="Helvetica" w:hAnsi="Helvetica" w:cs="Helvetica"/>
          <w:color w:val="000000"/>
          <w:sz w:val="19"/>
          <w:szCs w:val="19"/>
        </w:rPr>
        <w:t>surpression de durites et raccords, sources habituelles de pannes. Un réservoir séparateur séparé n’est pas nécessaire et une homologation par le Service de Mines n’est plus obligatoire (jusqu'à 45 kW).</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Carrosserie d’insonorisation efficace</w:t>
      </w:r>
      <w:r>
        <w:rPr>
          <w:rStyle w:val="apple-converted-space"/>
          <w:rFonts w:ascii="Helvetica" w:hAnsi="Helvetica" w:cs="Helvetica"/>
          <w:color w:val="000000"/>
          <w:sz w:val="19"/>
          <w:szCs w:val="19"/>
        </w:rPr>
        <w:t> </w:t>
      </w:r>
      <w:r>
        <w:rPr>
          <w:rFonts w:ascii="Helvetica" w:hAnsi="Helvetica" w:cs="Helvetica"/>
          <w:color w:val="000000"/>
          <w:sz w:val="19"/>
          <w:szCs w:val="19"/>
        </w:rPr>
        <w:t>incluant un montage sur silentblocs amortisseur de vibrations, permettant une implantation même à proximité d’ateliers ou de bureaux.</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Panneaux de carrosserie facilement escamotables, une accessibilité optimale lors des opérations de maintenance et de service, réduisant les coûts de main d’œuvre pour l’utilisateur.</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Utilisation de composants standardisés et de qualité supérieurs</w:t>
      </w:r>
      <w:r>
        <w:rPr>
          <w:rFonts w:ascii="Helvetica" w:hAnsi="Helvetica" w:cs="Helvetica"/>
          <w:color w:val="000000"/>
          <w:sz w:val="19"/>
          <w:szCs w:val="19"/>
        </w:rPr>
        <w:br/>
        <w:t>Approvisionnés auprès de fabricants reconnus et compétents, situés à proximité du lieu de production.</w:t>
      </w:r>
    </w:p>
    <w:p w:rsidR="000F3DD6" w:rsidRDefault="000F3DD6" w:rsidP="000F3DD6">
      <w:pPr>
        <w:numPr>
          <w:ilvl w:val="0"/>
          <w:numId w:val="11"/>
        </w:numPr>
        <w:ind w:left="225"/>
        <w:rPr>
          <w:rFonts w:ascii="Helvetica" w:hAnsi="Helvetica" w:cs="Helvetica"/>
          <w:color w:val="000000"/>
          <w:sz w:val="19"/>
          <w:szCs w:val="19"/>
        </w:rPr>
      </w:pPr>
      <w:r>
        <w:rPr>
          <w:rFonts w:ascii="Helvetica" w:hAnsi="Helvetica" w:cs="Helvetica"/>
          <w:color w:val="000000"/>
          <w:sz w:val="19"/>
          <w:szCs w:val="19"/>
        </w:rPr>
        <w:t>Dispositif de tension automatique des courroies</w:t>
      </w:r>
      <w:r>
        <w:rPr>
          <w:rStyle w:val="apple-converted-space"/>
          <w:rFonts w:ascii="Helvetica" w:hAnsi="Helvetica" w:cs="Helvetica"/>
          <w:color w:val="000000"/>
          <w:sz w:val="19"/>
          <w:szCs w:val="19"/>
        </w:rPr>
        <w:t> </w:t>
      </w:r>
      <w:r>
        <w:rPr>
          <w:rFonts w:ascii="Helvetica" w:hAnsi="Helvetica" w:cs="Helvetica"/>
          <w:color w:val="000000"/>
          <w:sz w:val="19"/>
          <w:szCs w:val="19"/>
        </w:rPr>
        <w:t>garantissant une longue durée de vie réduisant ainsi les frais de maintenance</w:t>
      </w:r>
    </w:p>
    <w:p w:rsidR="000F3DD6" w:rsidRDefault="000F3DD6" w:rsidP="000F3DD6">
      <w:pPr>
        <w:pStyle w:val="Titre1"/>
        <w:spacing w:before="0"/>
        <w:rPr>
          <w:rFonts w:ascii="Helvetica" w:hAnsi="Helvetica" w:cs="Helvetica"/>
          <w:color w:val="00827B"/>
          <w:sz w:val="23"/>
          <w:szCs w:val="23"/>
        </w:rPr>
      </w:pPr>
      <w:r>
        <w:rPr>
          <w:rFonts w:ascii="Helvetica" w:hAnsi="Helvetica" w:cs="Helvetica"/>
          <w:color w:val="00827B"/>
          <w:sz w:val="23"/>
          <w:szCs w:val="23"/>
        </w:rPr>
        <w:t>Les critères de construction de la gamme RS</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Cartouche séparatrice montée à l’extérieur du bloc de compression intégré.</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Carrosserie d’insonorisation montée en standard.</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Panneaux de carrosserie facile à retirer.</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Accès optimal à tous les composants.</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Livrée prêt à l’emploi, avec câble électrique et vanne à boisseau sphérique de sortie.</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Installation électrique complète.</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Commande électromécanique.</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Démarreur étoile triangle (à partir de 5,5 kW).</w:t>
      </w:r>
    </w:p>
    <w:p w:rsidR="000F3DD6" w:rsidRDefault="000F3DD6" w:rsidP="000F3DD6">
      <w:pPr>
        <w:numPr>
          <w:ilvl w:val="0"/>
          <w:numId w:val="12"/>
        </w:numPr>
        <w:ind w:left="225"/>
        <w:rPr>
          <w:rFonts w:ascii="Helvetica" w:hAnsi="Helvetica" w:cs="Helvetica"/>
          <w:color w:val="000000"/>
          <w:sz w:val="14"/>
          <w:szCs w:val="14"/>
        </w:rPr>
      </w:pPr>
      <w:r>
        <w:rPr>
          <w:rFonts w:ascii="Helvetica" w:hAnsi="Helvetica" w:cs="Helvetica"/>
          <w:color w:val="000000"/>
          <w:sz w:val="14"/>
          <w:szCs w:val="14"/>
        </w:rPr>
        <w:t>Temporisation de marche en continue.</w:t>
      </w:r>
    </w:p>
    <w:p w:rsidR="00487B3C" w:rsidRDefault="000F3DD6" w:rsidP="00487B3C">
      <w:pPr>
        <w:numPr>
          <w:ilvl w:val="0"/>
          <w:numId w:val="12"/>
        </w:numPr>
        <w:ind w:left="225"/>
      </w:pPr>
      <w:r w:rsidRPr="000F3DD6">
        <w:rPr>
          <w:rFonts w:ascii="Helvetica" w:hAnsi="Helvetica" w:cs="Helvetica"/>
          <w:color w:val="000000"/>
          <w:sz w:val="14"/>
          <w:szCs w:val="14"/>
        </w:rPr>
        <w:t>Commande électronique avec console LCD en option.</w:t>
      </w:r>
    </w:p>
    <w:p w:rsidR="00487B3C" w:rsidRDefault="00487B3C" w:rsidP="00487B3C"/>
    <w:p w:rsidR="00487B3C" w:rsidRPr="00A1263E" w:rsidRDefault="000F3DD6" w:rsidP="000F3DD6">
      <w:pPr>
        <w:jc w:val="center"/>
        <w:rPr>
          <w:rFonts w:asciiTheme="minorHAnsi" w:hAnsiTheme="minorHAnsi"/>
          <w:color w:val="1F497D" w:themeColor="text2"/>
        </w:rPr>
      </w:pPr>
      <w:r>
        <w:rPr>
          <w:rFonts w:asciiTheme="minorHAnsi" w:hAnsiTheme="minorHAnsi"/>
          <w:noProof/>
          <w:color w:val="1F497D" w:themeColor="text2"/>
        </w:rPr>
        <w:drawing>
          <wp:inline distT="0" distB="0" distL="0" distR="0">
            <wp:extent cx="4829175" cy="22669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29175" cy="2266950"/>
                    </a:xfrm>
                    <a:prstGeom prst="rect">
                      <a:avLst/>
                    </a:prstGeom>
                    <a:noFill/>
                    <a:ln w="9525">
                      <a:noFill/>
                      <a:miter lim="800000"/>
                      <a:headEnd/>
                      <a:tailEnd/>
                    </a:ln>
                  </pic:spPr>
                </pic:pic>
              </a:graphicData>
            </a:graphic>
          </wp:inline>
        </w:drawing>
      </w:r>
    </w:p>
    <w:p w:rsidR="00487B3C" w:rsidRDefault="00487B3C" w:rsidP="00487B3C"/>
    <w:p w:rsidR="0086028B" w:rsidRDefault="0086028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0F3DD6">
        <w:rPr>
          <w:b/>
          <w:bCs/>
          <w:color w:val="1F497D" w:themeColor="text2"/>
        </w:rPr>
        <w:t>5 380.00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9A1B6B" w:rsidRDefault="009A1B6B" w:rsidP="009A1B6B">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I</w:t>
      </w:r>
      <w:r>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 </w:t>
      </w:r>
      <w:r>
        <w:rPr>
          <w:rFonts w:ascii="Calibri" w:hAnsi="Calibri" w:cs="Tahoma"/>
          <w:i w:val="0"/>
          <w:color w:val="1F497D" w:themeColor="text2"/>
          <w:sz w:val="28"/>
          <w:szCs w:val="28"/>
          <w:u w:val="single"/>
        </w:rPr>
        <w:t>RESERVOIR 900L équipé</w:t>
      </w:r>
    </w:p>
    <w:p w:rsidR="009A1B6B" w:rsidRDefault="009A1B6B" w:rsidP="009A1B6B"/>
    <w:p w:rsidR="009A1B6B" w:rsidRDefault="009A1B6B" w:rsidP="009A1B6B">
      <w:pPr>
        <w:jc w:val="center"/>
      </w:pPr>
      <w:r>
        <w:rPr>
          <w:noProof/>
        </w:rPr>
        <w:drawing>
          <wp:inline distT="0" distB="0" distL="0" distR="0">
            <wp:extent cx="6112510" cy="4905205"/>
            <wp:effectExtent l="1905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12510" cy="4905205"/>
                    </a:xfrm>
                    <a:prstGeom prst="rect">
                      <a:avLst/>
                    </a:prstGeom>
                    <a:noFill/>
                    <a:ln w="9525">
                      <a:noFill/>
                      <a:miter lim="800000"/>
                      <a:headEnd/>
                      <a:tailEnd/>
                    </a:ln>
                  </pic:spPr>
                </pic:pic>
              </a:graphicData>
            </a:graphic>
          </wp:inline>
        </w:drawing>
      </w:r>
    </w:p>
    <w:p w:rsidR="009A1B6B" w:rsidRPr="009A1B6B" w:rsidRDefault="009A1B6B" w:rsidP="009A1B6B"/>
    <w:p w:rsidR="009A1B6B" w:rsidRPr="00F80035" w:rsidRDefault="009A1B6B" w:rsidP="009A1B6B">
      <w:pPr>
        <w:pStyle w:val="Default"/>
        <w:ind w:left="6372" w:firstLine="708"/>
        <w:rPr>
          <w:b/>
          <w:bCs/>
          <w:color w:val="1F497D" w:themeColor="text2"/>
        </w:rPr>
      </w:pPr>
      <w:r w:rsidRPr="00F80035">
        <w:rPr>
          <w:b/>
          <w:bCs/>
          <w:color w:val="1F497D" w:themeColor="text2"/>
        </w:rPr>
        <w:t xml:space="preserve">Prix Unitaire : </w:t>
      </w:r>
      <w:r>
        <w:rPr>
          <w:b/>
          <w:bCs/>
          <w:color w:val="1F497D" w:themeColor="text2"/>
        </w:rPr>
        <w:t>904.00</w:t>
      </w:r>
      <w:r w:rsidRPr="00F80035">
        <w:rPr>
          <w:b/>
          <w:bCs/>
          <w:color w:val="1F497D" w:themeColor="text2"/>
        </w:rPr>
        <w:t xml:space="preserve"> HT €</w:t>
      </w:r>
    </w:p>
    <w:p w:rsidR="00E01A83" w:rsidRPr="00F80035" w:rsidRDefault="009A1B6B"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C82006">
        <w:rPr>
          <w:rFonts w:ascii="Calibri" w:hAnsi="Calibri" w:cs="Tahoma"/>
          <w:i w:val="0"/>
          <w:color w:val="1F497D" w:themeColor="text2"/>
          <w:sz w:val="28"/>
          <w:szCs w:val="28"/>
          <w:u w:val="single"/>
        </w:rPr>
        <w:t>I</w:t>
      </w:r>
      <w:r w:rsidR="00E01A83" w:rsidRPr="00F80035">
        <w:rPr>
          <w:rFonts w:ascii="Calibri" w:hAnsi="Calibri" w:cs="Tahoma"/>
          <w:i w:val="0"/>
          <w:color w:val="1F497D" w:themeColor="text2"/>
          <w:sz w:val="28"/>
          <w:szCs w:val="28"/>
          <w:u w:val="single"/>
        </w:rPr>
        <w:t xml:space="preserve"> – DESCRIPTION D’ACHAT</w:t>
      </w:r>
    </w:p>
    <w:p w:rsidR="009A1B6B" w:rsidRPr="009A1B6B" w:rsidRDefault="009A1B6B" w:rsidP="009A1B6B">
      <w:pPr>
        <w:autoSpaceDE w:val="0"/>
        <w:autoSpaceDN w:val="0"/>
        <w:adjustRightInd w:val="0"/>
        <w:rPr>
          <w:rFonts w:asciiTheme="minorHAnsi" w:hAnsiTheme="minorHAnsi"/>
          <w:color w:val="1F497D" w:themeColor="text2"/>
        </w:rPr>
      </w:pPr>
    </w:p>
    <w:p w:rsidR="009A1B6B" w:rsidRPr="009A1B6B" w:rsidRDefault="009A1B6B" w:rsidP="009A1B6B">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9A1B6B">
        <w:rPr>
          <w:rFonts w:asciiTheme="minorHAnsi" w:hAnsiTheme="minorHAnsi" w:cs="Arial"/>
          <w:color w:val="1F497D" w:themeColor="text2"/>
        </w:rPr>
        <w:t>Ref</w:t>
      </w:r>
      <w:proofErr w:type="spellEnd"/>
      <w:r w:rsidRPr="009A1B6B">
        <w:rPr>
          <w:rFonts w:asciiTheme="minorHAnsi" w:hAnsiTheme="minorHAnsi" w:cs="Arial"/>
          <w:color w:val="1F497D" w:themeColor="text2"/>
        </w:rPr>
        <w:tab/>
        <w:t>Désignation</w:t>
      </w:r>
      <w:r w:rsidRPr="009A1B6B">
        <w:rPr>
          <w:rFonts w:asciiTheme="minorHAnsi" w:hAnsiTheme="minorHAnsi" w:cs="Arial"/>
          <w:color w:val="1F497D" w:themeColor="text2"/>
        </w:rPr>
        <w:tab/>
        <w:t>PU HT</w:t>
      </w:r>
      <w:r w:rsidRPr="009A1B6B">
        <w:rPr>
          <w:rFonts w:asciiTheme="minorHAnsi" w:hAnsiTheme="minorHAnsi" w:cs="Arial"/>
          <w:color w:val="1F497D" w:themeColor="text2"/>
        </w:rPr>
        <w:tab/>
      </w:r>
      <w:proofErr w:type="spellStart"/>
      <w:r w:rsidRPr="009A1B6B">
        <w:rPr>
          <w:rFonts w:asciiTheme="minorHAnsi" w:hAnsiTheme="minorHAnsi" w:cs="Arial"/>
          <w:color w:val="1F497D" w:themeColor="text2"/>
        </w:rPr>
        <w:t>Qté</w:t>
      </w:r>
      <w:proofErr w:type="spellEnd"/>
      <w:r w:rsidRPr="009A1B6B">
        <w:rPr>
          <w:rFonts w:asciiTheme="minorHAnsi" w:hAnsiTheme="minorHAnsi" w:cs="Arial"/>
          <w:color w:val="1F497D" w:themeColor="text2"/>
        </w:rPr>
        <w:tab/>
        <w:t>Total HT</w:t>
      </w:r>
    </w:p>
    <w:p w:rsidR="009A1B6B" w:rsidRPr="009A1B6B" w:rsidRDefault="009A1B6B" w:rsidP="009A1B6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lang w:val="en-US"/>
        </w:rPr>
      </w:pPr>
      <w:r w:rsidRPr="009A1B6B">
        <w:rPr>
          <w:rFonts w:asciiTheme="minorHAnsi" w:hAnsiTheme="minorHAnsi"/>
          <w:color w:val="1F497D" w:themeColor="text2"/>
          <w:lang w:val="en-US"/>
        </w:rPr>
        <w:t>REN RS PRO 15</w:t>
      </w:r>
      <w:r w:rsidRPr="009A1B6B">
        <w:rPr>
          <w:rFonts w:asciiTheme="minorHAnsi" w:hAnsiTheme="minorHAnsi" w:cs="Arial"/>
          <w:color w:val="1F497D" w:themeColor="text2"/>
          <w:lang w:val="en-US"/>
        </w:rPr>
        <w:tab/>
      </w:r>
      <w:proofErr w:type="spellStart"/>
      <w:r w:rsidRPr="009A1B6B">
        <w:rPr>
          <w:rFonts w:asciiTheme="minorHAnsi" w:hAnsiTheme="minorHAnsi" w:cs="Arial"/>
          <w:color w:val="1F497D" w:themeColor="text2"/>
          <w:lang w:val="en-US"/>
        </w:rPr>
        <w:t>Compresseur</w:t>
      </w:r>
      <w:proofErr w:type="spellEnd"/>
      <w:r w:rsidRPr="009A1B6B">
        <w:rPr>
          <w:rFonts w:asciiTheme="minorHAnsi" w:hAnsiTheme="minorHAnsi" w:cs="Arial"/>
          <w:color w:val="1F497D" w:themeColor="text2"/>
          <w:lang w:val="en-US"/>
        </w:rPr>
        <w:t xml:space="preserve"> 15KW 10 Bars 117m3/h</w:t>
      </w:r>
      <w:r w:rsidRPr="009A1B6B">
        <w:rPr>
          <w:rFonts w:asciiTheme="minorHAnsi" w:hAnsiTheme="minorHAnsi" w:cs="Arial"/>
          <w:color w:val="1F497D" w:themeColor="text2"/>
          <w:lang w:val="en-US"/>
        </w:rPr>
        <w:tab/>
      </w:r>
      <w:r w:rsidRPr="009A1B6B">
        <w:rPr>
          <w:rFonts w:asciiTheme="minorHAnsi" w:hAnsiTheme="minorHAnsi" w:cs="Arial"/>
          <w:color w:val="1F497D" w:themeColor="text2"/>
          <w:lang w:val="en-US"/>
        </w:rPr>
        <w:tab/>
        <w:t>5 380</w:t>
      </w:r>
      <w:proofErr w:type="gramStart"/>
      <w:r w:rsidRPr="009A1B6B">
        <w:rPr>
          <w:rFonts w:asciiTheme="minorHAnsi" w:hAnsiTheme="minorHAnsi" w:cs="Arial"/>
          <w:color w:val="1F497D" w:themeColor="text2"/>
          <w:lang w:val="en-US"/>
        </w:rPr>
        <w:t>,00</w:t>
      </w:r>
      <w:proofErr w:type="gramEnd"/>
      <w:r w:rsidRPr="009A1B6B">
        <w:rPr>
          <w:rFonts w:asciiTheme="minorHAnsi" w:hAnsiTheme="minorHAnsi" w:cs="Arial"/>
          <w:color w:val="1F497D" w:themeColor="text2"/>
          <w:lang w:val="en-US"/>
        </w:rPr>
        <w:tab/>
      </w:r>
      <w:r w:rsidRPr="009A1B6B">
        <w:rPr>
          <w:rFonts w:asciiTheme="minorHAnsi" w:hAnsiTheme="minorHAnsi" w:cs="Arial"/>
          <w:color w:val="1F497D" w:themeColor="text2"/>
          <w:lang w:val="en-US"/>
        </w:rPr>
        <w:tab/>
        <w:t>1</w:t>
      </w:r>
      <w:r w:rsidRPr="009A1B6B">
        <w:rPr>
          <w:rFonts w:asciiTheme="minorHAnsi" w:hAnsiTheme="minorHAnsi" w:cs="Arial"/>
          <w:color w:val="1F497D" w:themeColor="text2"/>
          <w:lang w:val="en-US"/>
        </w:rPr>
        <w:tab/>
      </w:r>
      <w:r w:rsidRPr="009A1B6B">
        <w:rPr>
          <w:rFonts w:asciiTheme="minorHAnsi" w:hAnsiTheme="minorHAnsi" w:cs="Arial"/>
          <w:color w:val="1F497D" w:themeColor="text2"/>
          <w:lang w:val="en-US"/>
        </w:rPr>
        <w:tab/>
        <w:t>5 380,00</w:t>
      </w:r>
    </w:p>
    <w:p w:rsidR="009A1B6B" w:rsidRPr="009A1B6B" w:rsidRDefault="009A1B6B" w:rsidP="009A1B6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proofErr w:type="gramStart"/>
      <w:r w:rsidRPr="009A1B6B">
        <w:rPr>
          <w:rFonts w:asciiTheme="minorHAnsi" w:hAnsiTheme="minorHAnsi"/>
          <w:color w:val="1F497D" w:themeColor="text2"/>
          <w:lang w:val="en-US"/>
        </w:rPr>
        <w:t>SEC 42190011E</w:t>
      </w:r>
      <w:r w:rsidRPr="009A1B6B">
        <w:rPr>
          <w:rFonts w:asciiTheme="minorHAnsi" w:hAnsiTheme="minorHAnsi" w:cs="Arial"/>
          <w:color w:val="1F497D" w:themeColor="text2"/>
          <w:lang w:val="en-US"/>
        </w:rPr>
        <w:tab/>
        <w:t>RESERV.</w:t>
      </w:r>
      <w:proofErr w:type="gramEnd"/>
      <w:r w:rsidRPr="009A1B6B">
        <w:rPr>
          <w:rFonts w:asciiTheme="minorHAnsi" w:hAnsiTheme="minorHAnsi" w:cs="Arial"/>
          <w:color w:val="1F497D" w:themeColor="text2"/>
          <w:lang w:val="en-US"/>
        </w:rPr>
        <w:t xml:space="preserve"> </w:t>
      </w:r>
      <w:r w:rsidRPr="009A1B6B">
        <w:rPr>
          <w:rFonts w:asciiTheme="minorHAnsi" w:hAnsiTheme="minorHAnsi" w:cs="Arial"/>
          <w:color w:val="1F497D" w:themeColor="text2"/>
        </w:rPr>
        <w:t>AIR COMPRIME  GALVA 900L-11b+KIT</w:t>
      </w:r>
      <w:r w:rsidRPr="009A1B6B">
        <w:rPr>
          <w:rFonts w:asciiTheme="minorHAnsi" w:hAnsiTheme="minorHAnsi" w:cs="Arial"/>
          <w:color w:val="1F497D" w:themeColor="text2"/>
        </w:rPr>
        <w:tab/>
      </w:r>
      <w:r w:rsidRPr="009A1B6B">
        <w:rPr>
          <w:rFonts w:asciiTheme="minorHAnsi" w:hAnsiTheme="minorHAnsi" w:cs="Arial"/>
          <w:color w:val="1F497D" w:themeColor="text2"/>
        </w:rPr>
        <w:tab/>
        <w:t>904,00</w:t>
      </w:r>
      <w:r w:rsidRPr="009A1B6B">
        <w:rPr>
          <w:rFonts w:asciiTheme="minorHAnsi" w:hAnsiTheme="minorHAnsi" w:cs="Arial"/>
          <w:color w:val="1F497D" w:themeColor="text2"/>
        </w:rPr>
        <w:tab/>
      </w:r>
      <w:r w:rsidRPr="009A1B6B">
        <w:rPr>
          <w:rFonts w:asciiTheme="minorHAnsi" w:hAnsiTheme="minorHAnsi" w:cs="Arial"/>
          <w:color w:val="1F497D" w:themeColor="text2"/>
        </w:rPr>
        <w:tab/>
        <w:t>1</w:t>
      </w:r>
      <w:r w:rsidRPr="009A1B6B">
        <w:rPr>
          <w:rFonts w:asciiTheme="minorHAnsi" w:hAnsiTheme="minorHAnsi" w:cs="Arial"/>
          <w:color w:val="1F497D" w:themeColor="text2"/>
        </w:rPr>
        <w:tab/>
      </w:r>
      <w:r w:rsidRPr="009A1B6B">
        <w:rPr>
          <w:rFonts w:asciiTheme="minorHAnsi" w:hAnsiTheme="minorHAnsi" w:cs="Arial"/>
          <w:color w:val="1F497D" w:themeColor="text2"/>
        </w:rPr>
        <w:tab/>
        <w:t>904,00</w:t>
      </w:r>
    </w:p>
    <w:p w:rsidR="009A1B6B" w:rsidRPr="009A1B6B" w:rsidRDefault="009A1B6B" w:rsidP="009A1B6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9A1B6B">
        <w:rPr>
          <w:rFonts w:asciiTheme="minorHAnsi" w:hAnsiTheme="minorHAnsi"/>
          <w:color w:val="1F497D" w:themeColor="text2"/>
        </w:rPr>
        <w:t>HDA    F666 03 220</w:t>
      </w:r>
      <w:r w:rsidRPr="009A1B6B">
        <w:rPr>
          <w:rFonts w:asciiTheme="minorHAnsi" w:hAnsiTheme="minorHAnsi" w:cs="Arial"/>
          <w:color w:val="1F497D" w:themeColor="text2"/>
        </w:rPr>
        <w:tab/>
        <w:t>Purge temporisée Promo</w:t>
      </w:r>
      <w:r w:rsidRPr="009A1B6B">
        <w:rPr>
          <w:rFonts w:asciiTheme="minorHAnsi" w:hAnsiTheme="minorHAnsi" w:cs="Arial"/>
          <w:color w:val="1F497D" w:themeColor="text2"/>
        </w:rPr>
        <w:tab/>
      </w:r>
      <w:r w:rsidRPr="009A1B6B">
        <w:rPr>
          <w:rFonts w:asciiTheme="minorHAnsi" w:hAnsiTheme="minorHAnsi" w:cs="Arial"/>
          <w:color w:val="1F497D" w:themeColor="text2"/>
        </w:rPr>
        <w:tab/>
        <w:t>68,00</w:t>
      </w:r>
      <w:r w:rsidRPr="009A1B6B">
        <w:rPr>
          <w:rFonts w:asciiTheme="minorHAnsi" w:hAnsiTheme="minorHAnsi" w:cs="Arial"/>
          <w:color w:val="1F497D" w:themeColor="text2"/>
        </w:rPr>
        <w:tab/>
      </w:r>
      <w:r w:rsidRPr="009A1B6B">
        <w:rPr>
          <w:rFonts w:asciiTheme="minorHAnsi" w:hAnsiTheme="minorHAnsi" w:cs="Arial"/>
          <w:color w:val="1F497D" w:themeColor="text2"/>
        </w:rPr>
        <w:tab/>
        <w:t>1</w:t>
      </w:r>
      <w:r w:rsidRPr="009A1B6B">
        <w:rPr>
          <w:rFonts w:asciiTheme="minorHAnsi" w:hAnsiTheme="minorHAnsi" w:cs="Arial"/>
          <w:color w:val="1F497D" w:themeColor="text2"/>
        </w:rPr>
        <w:tab/>
      </w:r>
      <w:r w:rsidRPr="009A1B6B">
        <w:rPr>
          <w:rFonts w:asciiTheme="minorHAnsi" w:hAnsiTheme="minorHAnsi" w:cs="Arial"/>
          <w:color w:val="1F497D" w:themeColor="text2"/>
        </w:rPr>
        <w:tab/>
        <w:t>68,00</w:t>
      </w:r>
    </w:p>
    <w:p w:rsidR="009A1B6B" w:rsidRPr="009A1B6B" w:rsidRDefault="009A1B6B" w:rsidP="009A1B6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9A1B6B">
        <w:rPr>
          <w:rFonts w:asciiTheme="minorHAnsi" w:hAnsiTheme="minorHAnsi"/>
          <w:color w:val="1F497D" w:themeColor="text2"/>
        </w:rPr>
        <w:t>SFA SFA0009</w:t>
      </w:r>
      <w:r w:rsidRPr="009A1B6B">
        <w:rPr>
          <w:rFonts w:asciiTheme="minorHAnsi" w:hAnsiTheme="minorHAnsi" w:cs="Arial"/>
          <w:color w:val="1F497D" w:themeColor="text2"/>
        </w:rPr>
        <w:tab/>
        <w:t>Accessoires réseaux inox raccordement</w:t>
      </w:r>
      <w:r w:rsidRPr="009A1B6B">
        <w:rPr>
          <w:rFonts w:asciiTheme="minorHAnsi" w:hAnsiTheme="minorHAnsi" w:cs="Arial"/>
          <w:color w:val="1F497D" w:themeColor="text2"/>
        </w:rPr>
        <w:tab/>
      </w:r>
      <w:r w:rsidRPr="009A1B6B">
        <w:rPr>
          <w:rFonts w:asciiTheme="minorHAnsi" w:hAnsiTheme="minorHAnsi" w:cs="Arial"/>
          <w:color w:val="1F497D" w:themeColor="text2"/>
        </w:rPr>
        <w:tab/>
        <w:t>800,00</w:t>
      </w:r>
      <w:r w:rsidRPr="009A1B6B">
        <w:rPr>
          <w:rFonts w:asciiTheme="minorHAnsi" w:hAnsiTheme="minorHAnsi" w:cs="Arial"/>
          <w:color w:val="1F497D" w:themeColor="text2"/>
        </w:rPr>
        <w:tab/>
      </w:r>
      <w:r w:rsidRPr="009A1B6B">
        <w:rPr>
          <w:rFonts w:asciiTheme="minorHAnsi" w:hAnsiTheme="minorHAnsi" w:cs="Arial"/>
          <w:color w:val="1F497D" w:themeColor="text2"/>
        </w:rPr>
        <w:tab/>
        <w:t>1</w:t>
      </w:r>
      <w:r w:rsidRPr="009A1B6B">
        <w:rPr>
          <w:rFonts w:asciiTheme="minorHAnsi" w:hAnsiTheme="minorHAnsi" w:cs="Arial"/>
          <w:color w:val="1F497D" w:themeColor="text2"/>
        </w:rPr>
        <w:tab/>
      </w:r>
      <w:r w:rsidRPr="009A1B6B">
        <w:rPr>
          <w:rFonts w:asciiTheme="minorHAnsi" w:hAnsiTheme="minorHAnsi" w:cs="Arial"/>
          <w:color w:val="1F497D" w:themeColor="text2"/>
        </w:rPr>
        <w:tab/>
        <w:t>800,00</w:t>
      </w:r>
    </w:p>
    <w:p w:rsidR="009A1B6B" w:rsidRPr="009A1B6B" w:rsidRDefault="009A1B6B" w:rsidP="009A1B6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9A1B6B">
        <w:rPr>
          <w:rFonts w:asciiTheme="minorHAnsi" w:hAnsiTheme="minorHAnsi"/>
          <w:color w:val="1F497D" w:themeColor="text2"/>
        </w:rPr>
        <w:t>EDR25</w:t>
      </w:r>
      <w:r w:rsidRPr="009A1B6B">
        <w:rPr>
          <w:rFonts w:asciiTheme="minorHAnsi" w:hAnsiTheme="minorHAnsi" w:cs="Arial"/>
          <w:color w:val="1F497D" w:themeColor="text2"/>
        </w:rPr>
        <w:tab/>
        <w:t>Forfait Chantier</w:t>
      </w:r>
      <w:r w:rsidRPr="009A1B6B">
        <w:rPr>
          <w:rFonts w:asciiTheme="minorHAnsi" w:hAnsiTheme="minorHAnsi" w:cs="Arial"/>
          <w:color w:val="1F497D" w:themeColor="text2"/>
        </w:rPr>
        <w:tab/>
      </w:r>
      <w:r w:rsidRPr="009A1B6B">
        <w:rPr>
          <w:rFonts w:asciiTheme="minorHAnsi" w:hAnsiTheme="minorHAnsi" w:cs="Arial"/>
          <w:color w:val="1F497D" w:themeColor="text2"/>
        </w:rPr>
        <w:tab/>
        <w:t>1 184,00</w:t>
      </w:r>
      <w:r w:rsidRPr="009A1B6B">
        <w:rPr>
          <w:rFonts w:asciiTheme="minorHAnsi" w:hAnsiTheme="minorHAnsi" w:cs="Arial"/>
          <w:color w:val="1F497D" w:themeColor="text2"/>
        </w:rPr>
        <w:tab/>
      </w:r>
      <w:r w:rsidRPr="009A1B6B">
        <w:rPr>
          <w:rFonts w:asciiTheme="minorHAnsi" w:hAnsiTheme="minorHAnsi" w:cs="Arial"/>
          <w:color w:val="1F497D" w:themeColor="text2"/>
        </w:rPr>
        <w:tab/>
        <w:t>1</w:t>
      </w:r>
      <w:r w:rsidRPr="009A1B6B">
        <w:rPr>
          <w:rFonts w:asciiTheme="minorHAnsi" w:hAnsiTheme="minorHAnsi" w:cs="Arial"/>
          <w:color w:val="1F497D" w:themeColor="text2"/>
        </w:rPr>
        <w:tab/>
      </w:r>
      <w:r w:rsidRPr="009A1B6B">
        <w:rPr>
          <w:rFonts w:asciiTheme="minorHAnsi" w:hAnsiTheme="minorHAnsi" w:cs="Arial"/>
          <w:color w:val="1F497D" w:themeColor="text2"/>
        </w:rPr>
        <w:tab/>
        <w:t>1 184,00</w:t>
      </w:r>
    </w:p>
    <w:p w:rsidR="009A1B6B" w:rsidRPr="009A1B6B" w:rsidRDefault="009A1B6B" w:rsidP="009A1B6B">
      <w:pPr>
        <w:autoSpaceDE w:val="0"/>
        <w:autoSpaceDN w:val="0"/>
        <w:adjustRightInd w:val="0"/>
        <w:rPr>
          <w:rFonts w:asciiTheme="minorHAnsi" w:hAnsiTheme="minorHAnsi"/>
          <w:color w:val="1F497D" w:themeColor="text2"/>
        </w:rPr>
      </w:pPr>
    </w:p>
    <w:p w:rsidR="009A1B6B" w:rsidRPr="009A1B6B" w:rsidRDefault="009A1B6B" w:rsidP="009A1B6B">
      <w:pPr>
        <w:autoSpaceDE w:val="0"/>
        <w:autoSpaceDN w:val="0"/>
        <w:adjustRightInd w:val="0"/>
        <w:rPr>
          <w:rFonts w:asciiTheme="minorHAnsi" w:hAnsiTheme="minorHAnsi"/>
          <w:color w:val="1F497D" w:themeColor="text2"/>
        </w:rPr>
      </w:pPr>
    </w:p>
    <w:p w:rsidR="009A1B6B" w:rsidRPr="009A1B6B" w:rsidRDefault="009A1B6B" w:rsidP="009A1B6B">
      <w:pPr>
        <w:autoSpaceDE w:val="0"/>
        <w:autoSpaceDN w:val="0"/>
        <w:adjustRightInd w:val="0"/>
        <w:ind w:left="5100"/>
        <w:jc w:val="right"/>
        <w:rPr>
          <w:rFonts w:asciiTheme="minorHAnsi" w:hAnsiTheme="minorHAnsi"/>
          <w:b/>
          <w:color w:val="1F497D" w:themeColor="text2"/>
        </w:rPr>
      </w:pPr>
      <w:r w:rsidRPr="009A1B6B">
        <w:rPr>
          <w:rFonts w:asciiTheme="minorHAnsi" w:hAnsiTheme="minorHAnsi"/>
          <w:b/>
          <w:color w:val="1F497D" w:themeColor="text2"/>
        </w:rPr>
        <w:t>Total HT € : 8 336,00 EUR</w:t>
      </w:r>
    </w:p>
    <w:p w:rsidR="009A1B6B" w:rsidRPr="009A1B6B" w:rsidRDefault="009A1B6B" w:rsidP="009A1B6B">
      <w:pPr>
        <w:autoSpaceDE w:val="0"/>
        <w:autoSpaceDN w:val="0"/>
        <w:adjustRightInd w:val="0"/>
        <w:ind w:left="5100"/>
        <w:jc w:val="right"/>
        <w:rPr>
          <w:rFonts w:asciiTheme="minorHAnsi" w:hAnsiTheme="minorHAnsi"/>
          <w:color w:val="1F497D" w:themeColor="text2"/>
        </w:rPr>
      </w:pPr>
      <w:r w:rsidRPr="009A1B6B">
        <w:rPr>
          <w:rFonts w:asciiTheme="minorHAnsi" w:hAnsiTheme="minorHAnsi"/>
          <w:color w:val="1F497D" w:themeColor="text2"/>
        </w:rPr>
        <w:t>TVA</w:t>
      </w:r>
      <w:r>
        <w:rPr>
          <w:rFonts w:asciiTheme="minorHAnsi" w:hAnsiTheme="minorHAnsi"/>
          <w:color w:val="1F497D" w:themeColor="text2"/>
        </w:rPr>
        <w:t xml:space="preserve"> 20 %</w:t>
      </w:r>
      <w:r w:rsidRPr="009A1B6B">
        <w:rPr>
          <w:rFonts w:asciiTheme="minorHAnsi" w:hAnsiTheme="minorHAnsi"/>
          <w:color w:val="1F497D" w:themeColor="text2"/>
        </w:rPr>
        <w:t>: 1 667,20 EUR</w:t>
      </w:r>
    </w:p>
    <w:p w:rsidR="009A1B6B" w:rsidRPr="009A1B6B" w:rsidRDefault="009A1B6B" w:rsidP="009A1B6B">
      <w:pPr>
        <w:autoSpaceDE w:val="0"/>
        <w:autoSpaceDN w:val="0"/>
        <w:adjustRightInd w:val="0"/>
        <w:ind w:left="5100"/>
        <w:jc w:val="right"/>
        <w:rPr>
          <w:rFonts w:asciiTheme="minorHAnsi" w:hAnsiTheme="minorHAnsi"/>
          <w:color w:val="1F497D" w:themeColor="text2"/>
        </w:rPr>
      </w:pPr>
      <w:r w:rsidRPr="009A1B6B">
        <w:rPr>
          <w:rFonts w:asciiTheme="minorHAnsi" w:hAnsiTheme="minorHAnsi"/>
          <w:bCs/>
          <w:color w:val="1F497D" w:themeColor="text2"/>
        </w:rPr>
        <w:t>TOTAL TTC €</w:t>
      </w:r>
      <w:r w:rsidRPr="009A1B6B">
        <w:rPr>
          <w:rFonts w:asciiTheme="minorHAnsi" w:hAnsiTheme="minorHAnsi"/>
          <w:color w:val="1F497D" w:themeColor="text2"/>
        </w:rPr>
        <w:t xml:space="preserve"> : 10 003,20 EUR</w:t>
      </w:r>
    </w:p>
    <w:p w:rsidR="00514DEA" w:rsidRPr="00F80035" w:rsidRDefault="007913FA"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9A1B6B">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jours </w:t>
      </w: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791A81" w:rsidRPr="009A1B6B" w:rsidRDefault="00F80035" w:rsidP="004772B3">
      <w:pPr>
        <w:pStyle w:val="Default"/>
        <w:numPr>
          <w:ilvl w:val="0"/>
          <w:numId w:val="10"/>
        </w:numPr>
        <w:rPr>
          <w:color w:val="1F497D" w:themeColor="text2"/>
        </w:rPr>
      </w:pPr>
      <w:r w:rsidRPr="00F80035">
        <w:rPr>
          <w:rFonts w:cs="Wingdings"/>
          <w:color w:val="1F497D" w:themeColor="text2"/>
        </w:rPr>
        <w:t>Règlement</w:t>
      </w:r>
      <w:r w:rsidR="004772B3">
        <w:rPr>
          <w:rFonts w:cs="Wingdings"/>
          <w:color w:val="1F497D" w:themeColor="text2"/>
        </w:rPr>
        <w:t xml:space="preserve"> : </w:t>
      </w:r>
      <w:r w:rsidR="007913FA">
        <w:rPr>
          <w:rFonts w:cs="Wingdings"/>
          <w:color w:val="1F497D" w:themeColor="text2"/>
        </w:rPr>
        <w:t>30 % ç la commande – Solde 30 JFDM</w:t>
      </w:r>
    </w:p>
    <w:p w:rsidR="009A1B6B" w:rsidRDefault="009A1B6B" w:rsidP="009A1B6B">
      <w:pPr>
        <w:pStyle w:val="Paragraphedeliste"/>
        <w:rPr>
          <w:color w:val="1F497D" w:themeColor="text2"/>
        </w:rPr>
      </w:pPr>
    </w:p>
    <w:p w:rsidR="009A1B6B" w:rsidRPr="009A1B6B" w:rsidRDefault="009A1B6B" w:rsidP="009A1B6B">
      <w:pPr>
        <w:pStyle w:val="Default"/>
        <w:numPr>
          <w:ilvl w:val="0"/>
          <w:numId w:val="13"/>
        </w:numPr>
        <w:rPr>
          <w:color w:val="1F497D" w:themeColor="text2"/>
        </w:rPr>
      </w:pPr>
      <w:r w:rsidRPr="009A1B6B">
        <w:rPr>
          <w:b/>
          <w:color w:val="1F497D" w:themeColor="text2"/>
        </w:rPr>
        <w:t>Ou</w:t>
      </w:r>
      <w:r>
        <w:rPr>
          <w:color w:val="1F497D" w:themeColor="text2"/>
        </w:rPr>
        <w:t xml:space="preserve"> sous réserve d’acceptation de notre partenaire financier LOCAM possibilité de financement en LOA </w:t>
      </w:r>
      <w:proofErr w:type="gramStart"/>
      <w:r>
        <w:rPr>
          <w:color w:val="1F497D" w:themeColor="text2"/>
        </w:rPr>
        <w:t>( VR</w:t>
      </w:r>
      <w:proofErr w:type="gramEnd"/>
      <w:r>
        <w:rPr>
          <w:color w:val="1F497D" w:themeColor="text2"/>
        </w:rPr>
        <w:t xml:space="preserve"> 2%): 36 mensualités à 272.20 € NET HT.</w:t>
      </w:r>
    </w:p>
    <w:p w:rsidR="009A1B6B" w:rsidRPr="00F80035" w:rsidRDefault="009A1B6B" w:rsidP="009A1B6B">
      <w:pPr>
        <w:pStyle w:val="Default"/>
        <w:ind w:left="1065"/>
        <w:rPr>
          <w:color w:val="1F497D" w:themeColor="text2"/>
        </w:rPr>
      </w:pPr>
      <w:r>
        <w:rPr>
          <w:color w:val="1F497D" w:themeColor="text2"/>
        </w:rPr>
        <w:tab/>
      </w: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791A81"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9A1B6B">
        <w:rPr>
          <w:rFonts w:ascii="Calibri" w:hAnsi="Calibri" w:cs="Tahoma"/>
          <w:color w:val="1F497D" w:themeColor="text2"/>
          <w:sz w:val="24"/>
          <w:szCs w:val="24"/>
        </w:rPr>
        <w:t>Lionel BETTON</w:t>
      </w:r>
      <w:r w:rsidR="004772B3">
        <w:rPr>
          <w:rFonts w:ascii="Calibri" w:hAnsi="Calibri" w:cs="Tahoma"/>
          <w:color w:val="1F497D" w:themeColor="text2"/>
          <w:sz w:val="24"/>
          <w:szCs w:val="24"/>
        </w:rPr>
        <w:t xml:space="preserve"> </w:t>
      </w:r>
      <w:r w:rsidR="00C01ED7" w:rsidRPr="00F80035">
        <w:rPr>
          <w:rFonts w:ascii="Calibri" w:hAnsi="Calibri" w:cs="Tahoma"/>
          <w:color w:val="1F497D" w:themeColor="text2"/>
          <w:sz w:val="24"/>
          <w:szCs w:val="24"/>
        </w:rPr>
        <w:t>/ 06</w:t>
      </w:r>
      <w:r w:rsidR="00924490" w:rsidRPr="00F80035">
        <w:rPr>
          <w:rFonts w:ascii="Calibri" w:hAnsi="Calibri" w:cs="Tahoma"/>
          <w:color w:val="1F497D" w:themeColor="text2"/>
          <w:sz w:val="24"/>
          <w:szCs w:val="24"/>
        </w:rPr>
        <w:t xml:space="preserve"> </w:t>
      </w:r>
      <w:proofErr w:type="spellStart"/>
      <w:r w:rsidR="009A1B6B">
        <w:rPr>
          <w:rFonts w:ascii="Calibri" w:hAnsi="Calibri" w:cs="Tahoma"/>
          <w:color w:val="1F497D" w:themeColor="text2"/>
          <w:sz w:val="24"/>
          <w:szCs w:val="24"/>
        </w:rPr>
        <w:t>06</w:t>
      </w:r>
      <w:proofErr w:type="spellEnd"/>
      <w:r w:rsidR="009A1B6B">
        <w:rPr>
          <w:rFonts w:ascii="Calibri" w:hAnsi="Calibri" w:cs="Tahoma"/>
          <w:color w:val="1F497D" w:themeColor="text2"/>
          <w:sz w:val="24"/>
          <w:szCs w:val="24"/>
        </w:rPr>
        <w:t xml:space="preserve"> 57 31 82</w:t>
      </w:r>
    </w:p>
    <w:p w:rsidR="00514DEA" w:rsidRPr="00F80035" w:rsidRDefault="00E01A83" w:rsidP="004772B3">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4772B3">
        <w:rPr>
          <w:rFonts w:ascii="Calibri" w:hAnsi="Calibri" w:cs="Tahoma"/>
          <w:color w:val="1F497D" w:themeColor="text2"/>
          <w:sz w:val="24"/>
          <w:szCs w:val="24"/>
        </w:rPr>
        <w:t xml:space="preserve">          </w:t>
      </w:r>
      <w:r w:rsidR="009A1B6B">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sectPr w:rsidR="00514DEA" w:rsidRPr="00F80035"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83D" w:rsidRDefault="00A6483D" w:rsidP="00601B77">
      <w:r>
        <w:separator/>
      </w:r>
    </w:p>
  </w:endnote>
  <w:endnote w:type="continuationSeparator" w:id="0">
    <w:p w:rsidR="00A6483D" w:rsidRDefault="00A6483D"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83D" w:rsidRDefault="00A6483D" w:rsidP="00601B77">
      <w:r>
        <w:separator/>
      </w:r>
    </w:p>
  </w:footnote>
  <w:footnote w:type="continuationSeparator" w:id="0">
    <w:p w:rsidR="00A6483D" w:rsidRDefault="00A6483D"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76DA"/>
      </v:shape>
    </w:pict>
  </w:numPicBullet>
  <w:numPicBullet w:numPicBulletId="1">
    <w:pict>
      <v:shape id="_x0000_i1068"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D4FB0"/>
    <w:multiLevelType w:val="hybridMultilevel"/>
    <w:tmpl w:val="B26080B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2636FA5"/>
    <w:multiLevelType w:val="multilevel"/>
    <w:tmpl w:val="A35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C55E80"/>
    <w:multiLevelType w:val="multilevel"/>
    <w:tmpl w:val="36C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5"/>
  </w:num>
  <w:num w:numId="6">
    <w:abstractNumId w:val="6"/>
  </w:num>
  <w:num w:numId="7">
    <w:abstractNumId w:val="0"/>
  </w:num>
  <w:num w:numId="8">
    <w:abstractNumId w:val="8"/>
  </w:num>
  <w:num w:numId="9">
    <w:abstractNumId w:val="1"/>
  </w:num>
  <w:num w:numId="10">
    <w:abstractNumId w:val="7"/>
  </w:num>
  <w:num w:numId="11">
    <w:abstractNumId w:val="1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0F3DD6"/>
    <w:rsid w:val="00112863"/>
    <w:rsid w:val="00121D75"/>
    <w:rsid w:val="001242C4"/>
    <w:rsid w:val="00175942"/>
    <w:rsid w:val="001824DF"/>
    <w:rsid w:val="00190005"/>
    <w:rsid w:val="001923FB"/>
    <w:rsid w:val="00195E17"/>
    <w:rsid w:val="001A6190"/>
    <w:rsid w:val="001B2B81"/>
    <w:rsid w:val="001C373D"/>
    <w:rsid w:val="001D0899"/>
    <w:rsid w:val="001F1EA0"/>
    <w:rsid w:val="002203B0"/>
    <w:rsid w:val="00224952"/>
    <w:rsid w:val="00224ADE"/>
    <w:rsid w:val="00227BD4"/>
    <w:rsid w:val="002343C9"/>
    <w:rsid w:val="00280BD0"/>
    <w:rsid w:val="002859E3"/>
    <w:rsid w:val="002B2047"/>
    <w:rsid w:val="002B5E95"/>
    <w:rsid w:val="002B6ABF"/>
    <w:rsid w:val="002C4B03"/>
    <w:rsid w:val="002C57BB"/>
    <w:rsid w:val="002E477C"/>
    <w:rsid w:val="002E739A"/>
    <w:rsid w:val="00300085"/>
    <w:rsid w:val="00300AD9"/>
    <w:rsid w:val="003134F1"/>
    <w:rsid w:val="0031369F"/>
    <w:rsid w:val="00315F34"/>
    <w:rsid w:val="003218C7"/>
    <w:rsid w:val="0033207A"/>
    <w:rsid w:val="00335C16"/>
    <w:rsid w:val="00343EC9"/>
    <w:rsid w:val="0034598E"/>
    <w:rsid w:val="00346AD4"/>
    <w:rsid w:val="00370A52"/>
    <w:rsid w:val="00374173"/>
    <w:rsid w:val="0039613F"/>
    <w:rsid w:val="003A564B"/>
    <w:rsid w:val="003D0395"/>
    <w:rsid w:val="003E333B"/>
    <w:rsid w:val="003E4D1A"/>
    <w:rsid w:val="00400EF0"/>
    <w:rsid w:val="00462367"/>
    <w:rsid w:val="004772B3"/>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3A9C"/>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0F7F"/>
    <w:rsid w:val="00641212"/>
    <w:rsid w:val="00641646"/>
    <w:rsid w:val="0064784C"/>
    <w:rsid w:val="00657736"/>
    <w:rsid w:val="006664FD"/>
    <w:rsid w:val="00670742"/>
    <w:rsid w:val="006932A5"/>
    <w:rsid w:val="006A6D3D"/>
    <w:rsid w:val="006C0D08"/>
    <w:rsid w:val="006C253F"/>
    <w:rsid w:val="006F592F"/>
    <w:rsid w:val="00702FD5"/>
    <w:rsid w:val="0070457A"/>
    <w:rsid w:val="007068A4"/>
    <w:rsid w:val="0070765C"/>
    <w:rsid w:val="0071079E"/>
    <w:rsid w:val="00716FC3"/>
    <w:rsid w:val="00725FA7"/>
    <w:rsid w:val="00735049"/>
    <w:rsid w:val="00735C70"/>
    <w:rsid w:val="00747EF4"/>
    <w:rsid w:val="00760BE6"/>
    <w:rsid w:val="007627D2"/>
    <w:rsid w:val="0077372D"/>
    <w:rsid w:val="007773EB"/>
    <w:rsid w:val="007813A8"/>
    <w:rsid w:val="00784557"/>
    <w:rsid w:val="00786AEF"/>
    <w:rsid w:val="00786EA4"/>
    <w:rsid w:val="007913FA"/>
    <w:rsid w:val="00791A81"/>
    <w:rsid w:val="00792933"/>
    <w:rsid w:val="00797CF2"/>
    <w:rsid w:val="007A2C42"/>
    <w:rsid w:val="007C2D4E"/>
    <w:rsid w:val="007C652A"/>
    <w:rsid w:val="007C7E78"/>
    <w:rsid w:val="007E00FD"/>
    <w:rsid w:val="007E348A"/>
    <w:rsid w:val="007F2A64"/>
    <w:rsid w:val="008145E9"/>
    <w:rsid w:val="00830534"/>
    <w:rsid w:val="00837EC1"/>
    <w:rsid w:val="00841628"/>
    <w:rsid w:val="0086028B"/>
    <w:rsid w:val="00866AD8"/>
    <w:rsid w:val="00873B2D"/>
    <w:rsid w:val="008C0E8E"/>
    <w:rsid w:val="008D5CE2"/>
    <w:rsid w:val="009014F9"/>
    <w:rsid w:val="0090454B"/>
    <w:rsid w:val="009047AE"/>
    <w:rsid w:val="00907F8F"/>
    <w:rsid w:val="00924490"/>
    <w:rsid w:val="0093596F"/>
    <w:rsid w:val="009514A7"/>
    <w:rsid w:val="0095602D"/>
    <w:rsid w:val="00956088"/>
    <w:rsid w:val="009A1B00"/>
    <w:rsid w:val="009A1B6B"/>
    <w:rsid w:val="009B2D9A"/>
    <w:rsid w:val="009C0B93"/>
    <w:rsid w:val="009E34DC"/>
    <w:rsid w:val="009F14B3"/>
    <w:rsid w:val="00A05B08"/>
    <w:rsid w:val="00A1263E"/>
    <w:rsid w:val="00A15E37"/>
    <w:rsid w:val="00A220FE"/>
    <w:rsid w:val="00A44554"/>
    <w:rsid w:val="00A5170A"/>
    <w:rsid w:val="00A641BE"/>
    <w:rsid w:val="00A6483D"/>
    <w:rsid w:val="00A75493"/>
    <w:rsid w:val="00A905F7"/>
    <w:rsid w:val="00A97D28"/>
    <w:rsid w:val="00AA5102"/>
    <w:rsid w:val="00AC6CE7"/>
    <w:rsid w:val="00AD64F7"/>
    <w:rsid w:val="00AE3D8A"/>
    <w:rsid w:val="00B1153A"/>
    <w:rsid w:val="00B13A59"/>
    <w:rsid w:val="00B160D7"/>
    <w:rsid w:val="00B23CF3"/>
    <w:rsid w:val="00B344AC"/>
    <w:rsid w:val="00B74117"/>
    <w:rsid w:val="00B813DF"/>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5199"/>
    <w:rsid w:val="00D16479"/>
    <w:rsid w:val="00D27C20"/>
    <w:rsid w:val="00D4794C"/>
    <w:rsid w:val="00D54443"/>
    <w:rsid w:val="00D7342A"/>
    <w:rsid w:val="00D91B54"/>
    <w:rsid w:val="00D96E4E"/>
    <w:rsid w:val="00DA0D2B"/>
    <w:rsid w:val="00DE700C"/>
    <w:rsid w:val="00DF33DA"/>
    <w:rsid w:val="00DF345E"/>
    <w:rsid w:val="00E01A83"/>
    <w:rsid w:val="00E04698"/>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C72BF"/>
    <w:rsid w:val="00FD308B"/>
    <w:rsid w:val="00FD5B57"/>
    <w:rsid w:val="00FE41B5"/>
    <w:rsid w:val="00FE4F4E"/>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1">
    <w:name w:val="heading 1"/>
    <w:basedOn w:val="Normal"/>
    <w:next w:val="Normal"/>
    <w:link w:val="Titre1Car"/>
    <w:qFormat/>
    <w:rsid w:val="00D151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 w:type="character" w:customStyle="1" w:styleId="Titre1Car">
    <w:name w:val="Titre 1 Car"/>
    <w:basedOn w:val="Policepardfaut"/>
    <w:link w:val="Titre1"/>
    <w:rsid w:val="00D15199"/>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D151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420107214">
      <w:bodyDiv w:val="1"/>
      <w:marLeft w:val="0"/>
      <w:marRight w:val="0"/>
      <w:marTop w:val="0"/>
      <w:marBottom w:val="0"/>
      <w:divBdr>
        <w:top w:val="none" w:sz="0" w:space="0" w:color="auto"/>
        <w:left w:val="none" w:sz="0" w:space="0" w:color="auto"/>
        <w:bottom w:val="none" w:sz="0" w:space="0" w:color="auto"/>
        <w:right w:val="none" w:sz="0" w:space="0" w:color="auto"/>
      </w:divBdr>
    </w:div>
    <w:div w:id="953756422">
      <w:bodyDiv w:val="1"/>
      <w:marLeft w:val="0"/>
      <w:marRight w:val="0"/>
      <w:marTop w:val="0"/>
      <w:marBottom w:val="0"/>
      <w:divBdr>
        <w:top w:val="none" w:sz="0" w:space="0" w:color="auto"/>
        <w:left w:val="none" w:sz="0" w:space="0" w:color="auto"/>
        <w:bottom w:val="none" w:sz="0" w:space="0" w:color="auto"/>
        <w:right w:val="none" w:sz="0" w:space="0" w:color="auto"/>
      </w:divBdr>
      <w:divsChild>
        <w:div w:id="1579972234">
          <w:marLeft w:val="0"/>
          <w:marRight w:val="0"/>
          <w:marTop w:val="0"/>
          <w:marBottom w:val="0"/>
          <w:divBdr>
            <w:top w:val="none" w:sz="0" w:space="0" w:color="auto"/>
            <w:left w:val="none" w:sz="0" w:space="0" w:color="auto"/>
            <w:bottom w:val="none" w:sz="0" w:space="0" w:color="auto"/>
            <w:right w:val="none" w:sz="0" w:space="0" w:color="auto"/>
          </w:divBdr>
          <w:divsChild>
            <w:div w:id="58792207">
              <w:marLeft w:val="0"/>
              <w:marRight w:val="0"/>
              <w:marTop w:val="0"/>
              <w:marBottom w:val="0"/>
              <w:divBdr>
                <w:top w:val="none" w:sz="0" w:space="0" w:color="auto"/>
                <w:left w:val="none" w:sz="0" w:space="0" w:color="auto"/>
                <w:bottom w:val="none" w:sz="0" w:space="0" w:color="auto"/>
                <w:right w:val="none" w:sz="0" w:space="0" w:color="auto"/>
              </w:divBdr>
            </w:div>
          </w:divsChild>
        </w:div>
        <w:div w:id="1517618675">
          <w:marLeft w:val="0"/>
          <w:marRight w:val="0"/>
          <w:marTop w:val="0"/>
          <w:marBottom w:val="0"/>
          <w:divBdr>
            <w:top w:val="none" w:sz="0" w:space="0" w:color="auto"/>
            <w:left w:val="none" w:sz="0" w:space="0" w:color="auto"/>
            <w:bottom w:val="none" w:sz="0" w:space="0" w:color="auto"/>
            <w:right w:val="none" w:sz="0" w:space="0" w:color="auto"/>
          </w:divBdr>
          <w:divsChild>
            <w:div w:id="10117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519466016">
      <w:bodyDiv w:val="1"/>
      <w:marLeft w:val="0"/>
      <w:marRight w:val="0"/>
      <w:marTop w:val="0"/>
      <w:marBottom w:val="0"/>
      <w:divBdr>
        <w:top w:val="none" w:sz="0" w:space="0" w:color="auto"/>
        <w:left w:val="none" w:sz="0" w:space="0" w:color="auto"/>
        <w:bottom w:val="none" w:sz="0" w:space="0" w:color="auto"/>
        <w:right w:val="none" w:sz="0" w:space="0" w:color="auto"/>
      </w:divBdr>
      <w:divsChild>
        <w:div w:id="1467502638">
          <w:marLeft w:val="0"/>
          <w:marRight w:val="0"/>
          <w:marTop w:val="0"/>
          <w:marBottom w:val="0"/>
          <w:divBdr>
            <w:top w:val="none" w:sz="0" w:space="0" w:color="auto"/>
            <w:left w:val="none" w:sz="0" w:space="15" w:color="auto"/>
            <w:bottom w:val="none" w:sz="0" w:space="0" w:color="auto"/>
            <w:right w:val="none" w:sz="0" w:space="15" w:color="auto"/>
          </w:divBdr>
          <w:divsChild>
            <w:div w:id="94835238">
              <w:marLeft w:val="0"/>
              <w:marRight w:val="0"/>
              <w:marTop w:val="0"/>
              <w:marBottom w:val="0"/>
              <w:divBdr>
                <w:top w:val="none" w:sz="0" w:space="0" w:color="auto"/>
                <w:left w:val="none" w:sz="0" w:space="0" w:color="auto"/>
                <w:bottom w:val="none" w:sz="0" w:space="0" w:color="auto"/>
                <w:right w:val="none" w:sz="0" w:space="0" w:color="auto"/>
              </w:divBdr>
              <w:divsChild>
                <w:div w:id="425225574">
                  <w:marLeft w:val="0"/>
                  <w:marRight w:val="0"/>
                  <w:marTop w:val="0"/>
                  <w:marBottom w:val="0"/>
                  <w:divBdr>
                    <w:top w:val="none" w:sz="0" w:space="0" w:color="auto"/>
                    <w:left w:val="none" w:sz="0" w:space="0" w:color="auto"/>
                    <w:bottom w:val="none" w:sz="0" w:space="0" w:color="auto"/>
                    <w:right w:val="none" w:sz="0" w:space="0" w:color="auto"/>
                  </w:divBdr>
                </w:div>
              </w:divsChild>
            </w:div>
            <w:div w:id="139201185">
              <w:marLeft w:val="0"/>
              <w:marRight w:val="0"/>
              <w:marTop w:val="0"/>
              <w:marBottom w:val="0"/>
              <w:divBdr>
                <w:top w:val="none" w:sz="0" w:space="0" w:color="auto"/>
                <w:left w:val="none" w:sz="0" w:space="0" w:color="auto"/>
                <w:bottom w:val="none" w:sz="0" w:space="0" w:color="auto"/>
                <w:right w:val="none" w:sz="0" w:space="0" w:color="auto"/>
              </w:divBdr>
              <w:divsChild>
                <w:div w:id="1438716057">
                  <w:marLeft w:val="0"/>
                  <w:marRight w:val="0"/>
                  <w:marTop w:val="0"/>
                  <w:marBottom w:val="0"/>
                  <w:divBdr>
                    <w:top w:val="none" w:sz="0" w:space="0" w:color="auto"/>
                    <w:left w:val="none" w:sz="0" w:space="0" w:color="auto"/>
                    <w:bottom w:val="none" w:sz="0" w:space="0" w:color="auto"/>
                    <w:right w:val="none" w:sz="0" w:space="0" w:color="auto"/>
                  </w:divBdr>
                </w:div>
                <w:div w:id="18137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085">
          <w:marLeft w:val="0"/>
          <w:marRight w:val="0"/>
          <w:marTop w:val="0"/>
          <w:marBottom w:val="0"/>
          <w:divBdr>
            <w:top w:val="none" w:sz="0" w:space="0" w:color="auto"/>
            <w:left w:val="none" w:sz="0" w:space="12" w:color="auto"/>
            <w:bottom w:val="none" w:sz="0" w:space="0" w:color="auto"/>
            <w:right w:val="none" w:sz="0" w:space="12" w:color="auto"/>
          </w:divBdr>
          <w:divsChild>
            <w:div w:id="275672610">
              <w:marLeft w:val="0"/>
              <w:marRight w:val="0"/>
              <w:marTop w:val="0"/>
              <w:marBottom w:val="0"/>
              <w:divBdr>
                <w:top w:val="none" w:sz="0" w:space="0" w:color="auto"/>
                <w:left w:val="none" w:sz="0" w:space="0" w:color="auto"/>
                <w:bottom w:val="none" w:sz="0" w:space="0" w:color="auto"/>
                <w:right w:val="none" w:sz="0" w:space="0" w:color="auto"/>
              </w:divBdr>
              <w:divsChild>
                <w:div w:id="544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E56C7-2914-4481-9BA7-842D7343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5391</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2015-07-10T12:59:00Z</cp:lastPrinted>
  <dcterms:created xsi:type="dcterms:W3CDTF">2016-06-15T09:16:00Z</dcterms:created>
  <dcterms:modified xsi:type="dcterms:W3CDTF">2016-06-15T09:40:00Z</dcterms:modified>
</cp:coreProperties>
</file>